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BE28" w14:textId="056B1182" w:rsidR="007C6D4B" w:rsidRPr="00FB1C56" w:rsidRDefault="00227177" w:rsidP="002D05C4">
      <w:pPr>
        <w:pStyle w:val="1"/>
        <w:ind w:firstLine="0"/>
        <w:jc w:val="center"/>
      </w:pPr>
      <w:r w:rsidRPr="00FB1C56">
        <w:rPr>
          <w:b/>
          <w:sz w:val="28"/>
        </w:rPr>
        <w:t>ДОГОВОР ПОСТАВКИ №</w:t>
      </w:r>
    </w:p>
    <w:p w14:paraId="3B7DC891" w14:textId="6792CA62" w:rsidR="00227177" w:rsidRPr="00FB1C56" w:rsidRDefault="00944935" w:rsidP="002D05C4">
      <w:pPr>
        <w:pStyle w:val="51"/>
        <w:keepNext w:val="0"/>
        <w:spacing w:before="240" w:after="240"/>
        <w:jc w:val="both"/>
        <w:rPr>
          <w:b w:val="0"/>
          <w:sz w:val="22"/>
        </w:rPr>
      </w:pPr>
      <w:r>
        <w:rPr>
          <w:sz w:val="22"/>
        </w:rPr>
        <w:t>__________________</w:t>
      </w:r>
      <w:r w:rsidR="00FB1C56" w:rsidRPr="00FB1C56">
        <w:rPr>
          <w:sz w:val="22"/>
        </w:rPr>
        <w:tab/>
      </w:r>
      <w:r w:rsidR="002D05C4">
        <w:rPr>
          <w:sz w:val="22"/>
        </w:rPr>
        <w:tab/>
      </w:r>
      <w:r w:rsidR="002D05C4">
        <w:rPr>
          <w:sz w:val="22"/>
        </w:rPr>
        <w:tab/>
      </w:r>
      <w:r w:rsidR="002D05C4">
        <w:rPr>
          <w:sz w:val="22"/>
        </w:rPr>
        <w:tab/>
      </w:r>
      <w:r w:rsidR="002D05C4">
        <w:rPr>
          <w:sz w:val="22"/>
        </w:rPr>
        <w:tab/>
      </w:r>
      <w:r w:rsidR="002D05C4">
        <w:rPr>
          <w:sz w:val="22"/>
        </w:rPr>
        <w:tab/>
      </w:r>
      <w:r w:rsidR="002D05C4">
        <w:rPr>
          <w:sz w:val="22"/>
        </w:rPr>
        <w:tab/>
      </w:r>
      <w:r w:rsidR="00227177" w:rsidRPr="00FB1C56">
        <w:rPr>
          <w:sz w:val="22"/>
        </w:rPr>
        <w:t>«</w:t>
      </w:r>
      <w:r>
        <w:rPr>
          <w:sz w:val="22"/>
        </w:rPr>
        <w:t>___</w:t>
      </w:r>
      <w:r w:rsidR="00EB700C" w:rsidRPr="00FB1C56">
        <w:rPr>
          <w:sz w:val="22"/>
        </w:rPr>
        <w:t>»</w:t>
      </w:r>
      <w:r w:rsidR="005F7F0F">
        <w:rPr>
          <w:sz w:val="22"/>
        </w:rPr>
        <w:t xml:space="preserve"> </w:t>
      </w:r>
      <w:r>
        <w:rPr>
          <w:b w:val="0"/>
          <w:sz w:val="22"/>
        </w:rPr>
        <w:t>_______</w:t>
      </w:r>
      <w:r w:rsidR="009F7CDE">
        <w:rPr>
          <w:sz w:val="22"/>
        </w:rPr>
        <w:t xml:space="preserve"> </w:t>
      </w:r>
      <w:r w:rsidR="00E62619">
        <w:rPr>
          <w:sz w:val="22"/>
        </w:rPr>
        <w:t>20</w:t>
      </w:r>
      <w:r>
        <w:rPr>
          <w:sz w:val="22"/>
        </w:rPr>
        <w:t>___</w:t>
      </w:r>
      <w:r w:rsidR="00227177" w:rsidRPr="00FB1C56">
        <w:rPr>
          <w:sz w:val="22"/>
        </w:rPr>
        <w:t xml:space="preserve"> г.</w:t>
      </w:r>
    </w:p>
    <w:p w14:paraId="311A42E1" w14:textId="65EFD5F0" w:rsidR="00227177" w:rsidRPr="00FB1C56" w:rsidRDefault="00CE49A8" w:rsidP="002D05C4">
      <w:pPr>
        <w:pStyle w:val="1"/>
        <w:spacing w:before="360"/>
        <w:ind w:right="-57"/>
        <w:rPr>
          <w:sz w:val="22"/>
        </w:rPr>
      </w:pPr>
      <w:r w:rsidRPr="00FB1C56">
        <w:rPr>
          <w:b/>
          <w:bCs/>
          <w:sz w:val="22"/>
        </w:rPr>
        <w:t xml:space="preserve">Общество с ограниченной ответственностью </w:t>
      </w:r>
      <w:r w:rsidR="00C3409C" w:rsidRPr="00FB1C56">
        <w:rPr>
          <w:b/>
          <w:bCs/>
          <w:sz w:val="22"/>
        </w:rPr>
        <w:t xml:space="preserve">ПКФ </w:t>
      </w:r>
      <w:r w:rsidRPr="00FB1C56">
        <w:rPr>
          <w:b/>
          <w:bCs/>
          <w:sz w:val="22"/>
        </w:rPr>
        <w:t>«ТельферКран»</w:t>
      </w:r>
      <w:r w:rsidR="00227177" w:rsidRPr="00FB1C56">
        <w:rPr>
          <w:sz w:val="22"/>
        </w:rPr>
        <w:t xml:space="preserve">, именуемое в дальнейшем </w:t>
      </w:r>
      <w:r w:rsidR="00227177" w:rsidRPr="00FB1C56">
        <w:rPr>
          <w:b/>
          <w:bCs/>
          <w:sz w:val="22"/>
        </w:rPr>
        <w:t>«Поставщик»</w:t>
      </w:r>
      <w:r w:rsidR="00227177" w:rsidRPr="00FB1C56">
        <w:rPr>
          <w:sz w:val="22"/>
        </w:rPr>
        <w:t xml:space="preserve">, в лице </w:t>
      </w:r>
      <w:r w:rsidR="00944935">
        <w:rPr>
          <w:sz w:val="22"/>
        </w:rPr>
        <w:t>_______________________________________________________</w:t>
      </w:r>
      <w:r w:rsidR="00227177" w:rsidRPr="00FB1C56">
        <w:rPr>
          <w:sz w:val="22"/>
        </w:rPr>
        <w:t xml:space="preserve">, действующего на основании </w:t>
      </w:r>
      <w:r w:rsidR="00944935">
        <w:rPr>
          <w:sz w:val="22"/>
        </w:rPr>
        <w:t>_______________________</w:t>
      </w:r>
      <w:r w:rsidR="00227177" w:rsidRPr="00FB1C56">
        <w:rPr>
          <w:sz w:val="22"/>
        </w:rPr>
        <w:t>, с одной стороны, и</w:t>
      </w:r>
      <w:r w:rsidR="0043059A" w:rsidRPr="0043059A">
        <w:rPr>
          <w:sz w:val="22"/>
        </w:rPr>
        <w:t xml:space="preserve"> </w:t>
      </w:r>
      <w:r w:rsidR="00944935">
        <w:rPr>
          <w:b/>
          <w:bCs/>
          <w:sz w:val="22"/>
        </w:rPr>
        <w:t>______________________________________________</w:t>
      </w:r>
      <w:r w:rsidR="000D578D" w:rsidRPr="000D578D">
        <w:rPr>
          <w:sz w:val="22"/>
        </w:rPr>
        <w:t>,</w:t>
      </w:r>
      <w:r w:rsidR="00227177" w:rsidRPr="00FB1C56">
        <w:rPr>
          <w:sz w:val="22"/>
        </w:rPr>
        <w:t xml:space="preserve"> именуемое в дальнейшем </w:t>
      </w:r>
      <w:r w:rsidR="00227177" w:rsidRPr="00FB1C56">
        <w:rPr>
          <w:b/>
          <w:bCs/>
          <w:sz w:val="22"/>
        </w:rPr>
        <w:t>«Покупатель»</w:t>
      </w:r>
      <w:r w:rsidR="00227177" w:rsidRPr="00FB1C56">
        <w:rPr>
          <w:sz w:val="22"/>
        </w:rPr>
        <w:t xml:space="preserve">, в лице </w:t>
      </w:r>
      <w:r w:rsidR="00944935">
        <w:rPr>
          <w:sz w:val="22"/>
        </w:rPr>
        <w:t>_________________________</w:t>
      </w:r>
      <w:r w:rsidR="001F62C3" w:rsidRPr="00FB1C56">
        <w:rPr>
          <w:sz w:val="22"/>
        </w:rPr>
        <w:t xml:space="preserve">, </w:t>
      </w:r>
      <w:r w:rsidR="00227177" w:rsidRPr="00FB1C56">
        <w:rPr>
          <w:sz w:val="22"/>
        </w:rPr>
        <w:t xml:space="preserve">действующего на основании </w:t>
      </w:r>
      <w:r w:rsidR="00944935">
        <w:rPr>
          <w:sz w:val="22"/>
        </w:rPr>
        <w:t>________________</w:t>
      </w:r>
      <w:r w:rsidR="00227177" w:rsidRPr="00FB1C56">
        <w:rPr>
          <w:sz w:val="22"/>
        </w:rPr>
        <w:t>, с другой стороны, совместно и по отдельности именуемые в дальнейшем соответственно как «Стороны» и «Сторона», заключили настоящий договор о нижеследующем:</w:t>
      </w:r>
    </w:p>
    <w:p w14:paraId="128F8294" w14:textId="2398D799" w:rsidR="00227177" w:rsidRPr="00FB1C56" w:rsidRDefault="00227177" w:rsidP="002D05C4">
      <w:pPr>
        <w:pStyle w:val="51"/>
        <w:keepNext w:val="0"/>
        <w:spacing w:before="240" w:after="240"/>
        <w:rPr>
          <w:b w:val="0"/>
          <w:sz w:val="22"/>
        </w:rPr>
      </w:pPr>
      <w:r w:rsidRPr="00FB1C56">
        <w:rPr>
          <w:sz w:val="22"/>
        </w:rPr>
        <w:t xml:space="preserve">1. ПРЕДМЕТ </w:t>
      </w:r>
      <w:r w:rsidRPr="002D05C4">
        <w:rPr>
          <w:rFonts w:ascii="Times New Roman" w:hAnsi="Times New Roman"/>
          <w:sz w:val="22"/>
          <w:szCs w:val="24"/>
        </w:rPr>
        <w:t>ДОГОВОРА</w:t>
      </w:r>
    </w:p>
    <w:p w14:paraId="26912B94" w14:textId="77777777" w:rsidR="00227177" w:rsidRPr="00FB1C56" w:rsidRDefault="00227177" w:rsidP="00227177">
      <w:pPr>
        <w:pStyle w:val="a3"/>
        <w:spacing w:before="0"/>
        <w:rPr>
          <w:sz w:val="22"/>
        </w:rPr>
      </w:pPr>
      <w:r w:rsidRPr="00FB1C56">
        <w:rPr>
          <w:sz w:val="22"/>
        </w:rPr>
        <w:t>1.1. Поставщик обязуется изгот</w:t>
      </w:r>
      <w:r w:rsidR="00852B26" w:rsidRPr="00FB1C56">
        <w:rPr>
          <w:sz w:val="22"/>
        </w:rPr>
        <w:t>овить</w:t>
      </w:r>
      <w:r w:rsidRPr="00FB1C56">
        <w:rPr>
          <w:sz w:val="22"/>
        </w:rPr>
        <w:t xml:space="preserve"> на основании переданной Покупателем и согласованной с Поставщиком технической документации и передать в собственность Покупателя продукцию технического назначения (далее – «</w:t>
      </w:r>
      <w:r w:rsidR="009C5FE4" w:rsidRPr="00FB1C56">
        <w:rPr>
          <w:sz w:val="22"/>
        </w:rPr>
        <w:t>Продукция</w:t>
      </w:r>
      <w:r w:rsidRPr="00FB1C56">
        <w:rPr>
          <w:sz w:val="22"/>
        </w:rPr>
        <w:t>») на условиях, согласованных Сторонами в спецификациях, являющихся неотъемлемыми частями настоящего договора, а Покупатель обязуется прин</w:t>
      </w:r>
      <w:r w:rsidR="00852B26" w:rsidRPr="00FB1C56">
        <w:rPr>
          <w:sz w:val="22"/>
        </w:rPr>
        <w:t>я</w:t>
      </w:r>
      <w:r w:rsidRPr="00FB1C56">
        <w:rPr>
          <w:sz w:val="22"/>
        </w:rPr>
        <w:t>ть и опла</w:t>
      </w:r>
      <w:r w:rsidR="00852B26" w:rsidRPr="00FB1C56">
        <w:rPr>
          <w:sz w:val="22"/>
        </w:rPr>
        <w:t>ти</w:t>
      </w:r>
      <w:r w:rsidRPr="00FB1C56">
        <w:rPr>
          <w:sz w:val="22"/>
        </w:rPr>
        <w:t>ть поставленную продукцию.</w:t>
      </w:r>
    </w:p>
    <w:p w14:paraId="2A418F01" w14:textId="77777777" w:rsidR="00227177" w:rsidRPr="00FB1C56" w:rsidRDefault="00227177" w:rsidP="00227177">
      <w:pPr>
        <w:tabs>
          <w:tab w:val="num" w:pos="0"/>
        </w:tabs>
        <w:ind w:firstLine="540"/>
        <w:jc w:val="both"/>
        <w:rPr>
          <w:sz w:val="22"/>
        </w:rPr>
      </w:pPr>
      <w:r w:rsidRPr="00FB1C56">
        <w:rPr>
          <w:sz w:val="22"/>
        </w:rPr>
        <w:t xml:space="preserve">1.2. Номенклатура, количество, стоимость продукции, место поставки и другие условия поставки продукции согласовываются Сторонами в спецификациях на основании предварительно направленных Поставщику писем-заявок Покупателя. </w:t>
      </w:r>
    </w:p>
    <w:p w14:paraId="3017E2B8" w14:textId="77777777" w:rsidR="00227177" w:rsidRPr="00FB1C56" w:rsidRDefault="00227177" w:rsidP="00F0742D">
      <w:pPr>
        <w:pStyle w:val="a3"/>
        <w:spacing w:before="0"/>
        <w:rPr>
          <w:sz w:val="22"/>
        </w:rPr>
      </w:pPr>
      <w:r w:rsidRPr="00FB1C56">
        <w:rPr>
          <w:sz w:val="22"/>
        </w:rPr>
        <w:t xml:space="preserve">1.3. </w:t>
      </w:r>
      <w:r w:rsidR="00F0742D" w:rsidRPr="00FB1C56">
        <w:rPr>
          <w:noProof/>
          <w:sz w:val="22"/>
        </w:rPr>
        <w:t xml:space="preserve">Поставщик гарантирует, что </w:t>
      </w:r>
      <w:r w:rsidR="00F0742D" w:rsidRPr="00FB1C56">
        <w:rPr>
          <w:sz w:val="22"/>
        </w:rPr>
        <w:t>в соответствии с условиями настоящего договора продукция</w:t>
      </w:r>
      <w:r w:rsidR="00F0742D" w:rsidRPr="00FB1C56">
        <w:rPr>
          <w:noProof/>
          <w:sz w:val="22"/>
        </w:rPr>
        <w:t xml:space="preserve"> свободна от любых прав третьих лиц, не заложен</w:t>
      </w:r>
      <w:r w:rsidR="00201D11" w:rsidRPr="00201D11">
        <w:rPr>
          <w:noProof/>
          <w:sz w:val="22"/>
        </w:rPr>
        <w:t>а</w:t>
      </w:r>
      <w:r w:rsidR="00F0742D" w:rsidRPr="00FB1C56">
        <w:rPr>
          <w:noProof/>
          <w:sz w:val="22"/>
        </w:rPr>
        <w:t>, под запретом или арестом не состоит. Является новой, не бывшей в употреблении.</w:t>
      </w:r>
      <w:r w:rsidRPr="00FB1C56">
        <w:rPr>
          <w:sz w:val="22"/>
        </w:rPr>
        <w:t xml:space="preserve"> </w:t>
      </w:r>
    </w:p>
    <w:p w14:paraId="1F618004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>1.4. Право собственности на продукцию, а также риск ее случайной гибели (утраты) и/или случайного повреждения переходят от Поставщика к Покупателю:</w:t>
      </w:r>
    </w:p>
    <w:p w14:paraId="0AECAF03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 xml:space="preserve">при доставке продукции </w:t>
      </w:r>
      <w:r w:rsidR="00F0742D" w:rsidRPr="00FB1C56">
        <w:rPr>
          <w:sz w:val="22"/>
        </w:rPr>
        <w:t>авто</w:t>
      </w:r>
      <w:r w:rsidRPr="00FB1C56">
        <w:rPr>
          <w:sz w:val="22"/>
        </w:rPr>
        <w:t>транспортом Поставщика – в момент передачи продукции Покупателю</w:t>
      </w:r>
      <w:r w:rsidR="00EC6589" w:rsidRPr="00FB1C56">
        <w:rPr>
          <w:sz w:val="22"/>
        </w:rPr>
        <w:t xml:space="preserve"> или Грузополучателю</w:t>
      </w:r>
      <w:r w:rsidRPr="00FB1C56">
        <w:rPr>
          <w:sz w:val="22"/>
        </w:rPr>
        <w:t xml:space="preserve"> и подписания накладной</w:t>
      </w:r>
      <w:r w:rsidR="00F0742D" w:rsidRPr="00FB1C56">
        <w:rPr>
          <w:sz w:val="22"/>
        </w:rPr>
        <w:t>;</w:t>
      </w:r>
    </w:p>
    <w:p w14:paraId="4398CCBA" w14:textId="7ACFB251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>при выборке продукции на складе Поставщика - в момент передачи продукции Покупателю на складе Поставщика и подписания накладной уполномоченными представителями Сторон.</w:t>
      </w:r>
    </w:p>
    <w:p w14:paraId="1C7B9197" w14:textId="0CF8CB89" w:rsidR="00227177" w:rsidRPr="00FB1C56" w:rsidRDefault="00227177" w:rsidP="002D05C4">
      <w:pPr>
        <w:pStyle w:val="51"/>
        <w:keepNext w:val="0"/>
        <w:spacing w:before="240" w:after="240"/>
        <w:rPr>
          <w:b w:val="0"/>
          <w:sz w:val="22"/>
        </w:rPr>
      </w:pPr>
      <w:r w:rsidRPr="00FB1C56">
        <w:rPr>
          <w:rFonts w:ascii="Times New Roman" w:hAnsi="Times New Roman"/>
          <w:sz w:val="22"/>
        </w:rPr>
        <w:t xml:space="preserve">2. </w:t>
      </w:r>
      <w:r w:rsidRPr="002D05C4">
        <w:rPr>
          <w:rFonts w:ascii="Times New Roman" w:hAnsi="Times New Roman"/>
          <w:sz w:val="22"/>
          <w:szCs w:val="24"/>
        </w:rPr>
        <w:t>КАЧЕСТВО</w:t>
      </w:r>
      <w:r w:rsidRPr="00FB1C56">
        <w:rPr>
          <w:rFonts w:ascii="Times New Roman" w:hAnsi="Times New Roman"/>
          <w:sz w:val="22"/>
        </w:rPr>
        <w:t xml:space="preserve"> ПРОДУКЦИИ</w:t>
      </w:r>
    </w:p>
    <w:p w14:paraId="4B8D1C9B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>2.1. Качество продукции</w:t>
      </w:r>
      <w:r w:rsidR="00715E5D" w:rsidRPr="00FB1C56">
        <w:rPr>
          <w:sz w:val="22"/>
        </w:rPr>
        <w:t xml:space="preserve"> должно соответствовать ГОСТ, ТУ</w:t>
      </w:r>
      <w:r w:rsidR="00470008" w:rsidRPr="00FB1C56">
        <w:rPr>
          <w:sz w:val="22"/>
        </w:rPr>
        <w:t xml:space="preserve"> завода-изготовителя</w:t>
      </w:r>
      <w:r w:rsidR="00715E5D" w:rsidRPr="00FB1C56">
        <w:rPr>
          <w:sz w:val="22"/>
        </w:rPr>
        <w:t xml:space="preserve"> или другой нормативно-технической документации применительно к каждому из видов Товара, указанных в заказе Покупателя, и подтверждается паспортом изделия, выданным изготовителем, чертежом, сертификатом соответствия (качества)</w:t>
      </w:r>
      <w:r w:rsidRPr="00FB1C56">
        <w:rPr>
          <w:sz w:val="22"/>
        </w:rPr>
        <w:t>.</w:t>
      </w:r>
    </w:p>
    <w:p w14:paraId="7F8F3C79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 xml:space="preserve">2.2. </w:t>
      </w:r>
      <w:r w:rsidR="00470008" w:rsidRPr="00FB1C56">
        <w:rPr>
          <w:sz w:val="22"/>
        </w:rPr>
        <w:t>Поставщик обязан направить Покупателю, вместе с продукцией, относящиеся к ней необходимые технические документы (инструкции по эксплуатации, технические паспорта и др.)</w:t>
      </w:r>
      <w:r w:rsidRPr="00FB1C56">
        <w:rPr>
          <w:sz w:val="22"/>
        </w:rPr>
        <w:t>.</w:t>
      </w:r>
    </w:p>
    <w:p w14:paraId="3E89B425" w14:textId="3B00B415" w:rsidR="00227177" w:rsidRPr="00FB1C56" w:rsidRDefault="00470008" w:rsidP="002D05C4">
      <w:pPr>
        <w:ind w:firstLine="567"/>
        <w:jc w:val="both"/>
        <w:rPr>
          <w:sz w:val="22"/>
        </w:rPr>
      </w:pPr>
      <w:r w:rsidRPr="00FB1C56">
        <w:rPr>
          <w:sz w:val="22"/>
        </w:rPr>
        <w:t>2.3. Гарантийный срок на товар указывается в приложениях к настоящему договору.</w:t>
      </w:r>
    </w:p>
    <w:p w14:paraId="38542888" w14:textId="25094A72" w:rsidR="00227177" w:rsidRPr="00FB1C56" w:rsidRDefault="00227177" w:rsidP="002D05C4">
      <w:pPr>
        <w:pStyle w:val="51"/>
        <w:keepNext w:val="0"/>
        <w:spacing w:before="240" w:after="240"/>
        <w:rPr>
          <w:sz w:val="22"/>
        </w:rPr>
      </w:pPr>
      <w:r w:rsidRPr="00FB1C56">
        <w:rPr>
          <w:sz w:val="22"/>
        </w:rPr>
        <w:t xml:space="preserve">3. ТАРА И </w:t>
      </w:r>
      <w:r w:rsidRPr="002D05C4">
        <w:rPr>
          <w:rFonts w:ascii="Times New Roman" w:hAnsi="Times New Roman"/>
          <w:sz w:val="22"/>
          <w:szCs w:val="24"/>
        </w:rPr>
        <w:t>УПАКОВКА</w:t>
      </w:r>
      <w:r w:rsidRPr="00FB1C56">
        <w:rPr>
          <w:sz w:val="22"/>
        </w:rPr>
        <w:t xml:space="preserve"> ПРОДУКЦИИ</w:t>
      </w:r>
    </w:p>
    <w:p w14:paraId="0FA3C1FA" w14:textId="77777777" w:rsidR="00227177" w:rsidRPr="00FB1C56" w:rsidRDefault="00227177" w:rsidP="00227177">
      <w:pPr>
        <w:ind w:firstLine="539"/>
        <w:jc w:val="both"/>
        <w:rPr>
          <w:sz w:val="22"/>
        </w:rPr>
      </w:pPr>
      <w:r w:rsidRPr="00FB1C56">
        <w:rPr>
          <w:sz w:val="22"/>
        </w:rPr>
        <w:t>3.1. Продукция должна быть затарена и/или упакована обычным для такого вида продукции способом, а при отсутствии такового - способом, обеспечивающим сохранность продукции такого рода при обычных условиях хранения и транспортировки.</w:t>
      </w:r>
    </w:p>
    <w:p w14:paraId="4746C0DC" w14:textId="2050B8F3" w:rsidR="00880719" w:rsidRDefault="00470008" w:rsidP="002D05C4">
      <w:pPr>
        <w:ind w:firstLine="539"/>
        <w:jc w:val="both"/>
        <w:rPr>
          <w:b/>
          <w:bCs/>
          <w:sz w:val="22"/>
        </w:rPr>
      </w:pPr>
      <w:r w:rsidRPr="00FB1C56">
        <w:rPr>
          <w:sz w:val="22"/>
        </w:rPr>
        <w:t xml:space="preserve">3.2 </w:t>
      </w:r>
      <w:r w:rsidR="00F91ECD" w:rsidRPr="00FB1C56">
        <w:rPr>
          <w:sz w:val="22"/>
        </w:rPr>
        <w:t>Нестандартный вид перевозки (морской и т.п.) должен указываться в заказе и спецификациях к настоящему договору, в противном случае Поставщик не несет ответственности за сохранность продукции при перевозке.</w:t>
      </w:r>
    </w:p>
    <w:p w14:paraId="38CE86C6" w14:textId="53D3F59A" w:rsidR="00880719" w:rsidRPr="00FB1C56" w:rsidRDefault="00227177" w:rsidP="002D05C4">
      <w:pPr>
        <w:pStyle w:val="51"/>
        <w:keepNext w:val="0"/>
        <w:spacing w:before="240" w:after="240"/>
        <w:rPr>
          <w:b w:val="0"/>
          <w:bCs/>
          <w:sz w:val="22"/>
        </w:rPr>
      </w:pPr>
      <w:r w:rsidRPr="00FB1C56">
        <w:rPr>
          <w:bCs/>
          <w:sz w:val="22"/>
        </w:rPr>
        <w:t xml:space="preserve">4. </w:t>
      </w:r>
      <w:r w:rsidRPr="00FB1C56">
        <w:rPr>
          <w:sz w:val="22"/>
        </w:rPr>
        <w:t>ПОРЯДОК</w:t>
      </w:r>
      <w:r w:rsidRPr="00FB1C56">
        <w:rPr>
          <w:bCs/>
          <w:sz w:val="22"/>
        </w:rPr>
        <w:t xml:space="preserve"> ПОСТАВКИ</w:t>
      </w:r>
    </w:p>
    <w:p w14:paraId="661526E1" w14:textId="77777777" w:rsidR="008908B9" w:rsidRPr="00FB1C56" w:rsidRDefault="00227177" w:rsidP="008908B9">
      <w:pPr>
        <w:tabs>
          <w:tab w:val="num" w:pos="0"/>
        </w:tabs>
        <w:ind w:firstLine="540"/>
        <w:jc w:val="both"/>
        <w:rPr>
          <w:sz w:val="22"/>
        </w:rPr>
      </w:pPr>
      <w:r w:rsidRPr="00FB1C56">
        <w:rPr>
          <w:sz w:val="22"/>
        </w:rPr>
        <w:t xml:space="preserve">4.1. </w:t>
      </w:r>
      <w:r w:rsidR="00EC6589" w:rsidRPr="00FB1C56">
        <w:rPr>
          <w:sz w:val="22"/>
        </w:rPr>
        <w:t xml:space="preserve">Срок поставки продукции определяется Сторонами в соответствующих спецификациях к </w:t>
      </w:r>
      <w:r w:rsidR="008908B9" w:rsidRPr="00FB1C56">
        <w:rPr>
          <w:sz w:val="22"/>
        </w:rPr>
        <w:t>настояще</w:t>
      </w:r>
      <w:r w:rsidR="00EC6589" w:rsidRPr="00FB1C56">
        <w:rPr>
          <w:sz w:val="22"/>
        </w:rPr>
        <w:t>му</w:t>
      </w:r>
      <w:r w:rsidR="008908B9" w:rsidRPr="00FB1C56">
        <w:rPr>
          <w:sz w:val="22"/>
        </w:rPr>
        <w:t xml:space="preserve"> Договор</w:t>
      </w:r>
      <w:r w:rsidR="00EC6589" w:rsidRPr="00FB1C56">
        <w:rPr>
          <w:sz w:val="22"/>
        </w:rPr>
        <w:t>у</w:t>
      </w:r>
      <w:r w:rsidR="008908B9" w:rsidRPr="00FB1C56">
        <w:rPr>
          <w:sz w:val="22"/>
        </w:rPr>
        <w:t>. В случае нарушения срока поставки Покупатель не вправе отказаться от принятия продукции, поставка которой просрочена, если иное не предусмотрено соглашением Сторон.</w:t>
      </w:r>
    </w:p>
    <w:p w14:paraId="548182DE" w14:textId="77777777" w:rsidR="00227177" w:rsidRPr="00FB1C56" w:rsidRDefault="00227177" w:rsidP="00227177">
      <w:pPr>
        <w:tabs>
          <w:tab w:val="num" w:pos="0"/>
        </w:tabs>
        <w:ind w:firstLine="540"/>
        <w:jc w:val="both"/>
        <w:rPr>
          <w:sz w:val="22"/>
        </w:rPr>
      </w:pPr>
      <w:r w:rsidRPr="00FB1C56">
        <w:rPr>
          <w:sz w:val="22"/>
        </w:rPr>
        <w:t>4.2. Поставка продукции может осуществляться:</w:t>
      </w:r>
    </w:p>
    <w:p w14:paraId="49F1AE94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lastRenderedPageBreak/>
        <w:t xml:space="preserve">- путем доставки а/м транспортом Поставщика в соответствии с отгрузочными реквизитами, указанными в соответствующей спецификации, </w:t>
      </w:r>
    </w:p>
    <w:p w14:paraId="57C348FE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- путем отгрузки продукции со склада Поставщика (выборки продукции).</w:t>
      </w:r>
    </w:p>
    <w:p w14:paraId="79D42152" w14:textId="77777777" w:rsidR="00227177" w:rsidRPr="00FB1C56" w:rsidRDefault="00227177" w:rsidP="00227177">
      <w:pPr>
        <w:pStyle w:val="a3"/>
        <w:spacing w:before="0"/>
        <w:rPr>
          <w:sz w:val="22"/>
        </w:rPr>
      </w:pPr>
      <w:r w:rsidRPr="00FB1C56">
        <w:rPr>
          <w:sz w:val="22"/>
        </w:rPr>
        <w:t>4.3. Местом поставки продукции являются отгрузочные реквизиты, согласованные Сторонами в соответствующей спецификации к настоящему договору.</w:t>
      </w:r>
    </w:p>
    <w:p w14:paraId="5A0F39F4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>4.4. Поставщик поставляет продукцию с приложением:</w:t>
      </w:r>
    </w:p>
    <w:p w14:paraId="152F2687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>- технического паспорта (при поставке продукции, на которую выдается технический паспорт),</w:t>
      </w:r>
    </w:p>
    <w:p w14:paraId="4CE5B733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>- комплекта технической документации, необходимой для монтажа и эксплуатации продукции,</w:t>
      </w:r>
    </w:p>
    <w:p w14:paraId="23B1F52C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>- иными документами в случаях, предусмотренных действующим законодательством Российской Федерации.</w:t>
      </w:r>
    </w:p>
    <w:p w14:paraId="100CA029" w14:textId="30253DCD" w:rsidR="00227177" w:rsidRPr="00136393" w:rsidRDefault="00227177" w:rsidP="00136393">
      <w:pPr>
        <w:ind w:firstLine="540"/>
        <w:jc w:val="both"/>
        <w:rPr>
          <w:sz w:val="22"/>
        </w:rPr>
      </w:pPr>
      <w:r w:rsidRPr="00FB1C56">
        <w:rPr>
          <w:sz w:val="22"/>
        </w:rPr>
        <w:t>4.5. Датой поставки продукции (моментом исполнения обязанности Поставщика по поставке продукции) считается</w:t>
      </w:r>
      <w:r w:rsidR="00136393" w:rsidRPr="00136393">
        <w:rPr>
          <w:sz w:val="22"/>
        </w:rPr>
        <w:t xml:space="preserve"> </w:t>
      </w:r>
      <w:r w:rsidR="00136393">
        <w:rPr>
          <w:sz w:val="22"/>
        </w:rPr>
        <w:t>дата фактического получения Покупателем товара и подписания Сторонами товарной накладной (УПД).</w:t>
      </w:r>
    </w:p>
    <w:p w14:paraId="4F6909FA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4.6. Об отгрузке продукции Поставщик уведомляет Покупателя по факсу, телеграммой, телефонограммой или иным сп</w:t>
      </w:r>
      <w:r w:rsidR="00EC6589" w:rsidRPr="00FB1C56">
        <w:rPr>
          <w:sz w:val="22"/>
        </w:rPr>
        <w:t>особом, фиксирующим отправление.</w:t>
      </w:r>
    </w:p>
    <w:p w14:paraId="0BB0A7CC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4.7. Поставщик не принимает на себя обязательств по выгрузке продукции на станции (складе) Покупателя, если иное не согласовано Сторонами.</w:t>
      </w:r>
    </w:p>
    <w:p w14:paraId="1321E6C6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4.8. При выборке продукции на складе Поставщика Покупатель обязан принять изготовленную продукцию и вывезти ее со склада Поставщика в согласованный в соответствующей спецификации срок, а в случае если точная дата поставки не установлена - не позднее 10 (Десяти) календарных дней с момента получения уведомления Поставщика о готовности продукции к отгрузке.</w:t>
      </w:r>
    </w:p>
    <w:p w14:paraId="169EED1C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 xml:space="preserve">В случае невыборки Покупателем продукции в срок, установленный в соответствующей спецификации и/или уведомлении Поставщика о готовности продукции к отгрузке, Поставщик освобождается от ответственности за просрочку поставки продукции. </w:t>
      </w:r>
    </w:p>
    <w:p w14:paraId="69FB00F8" w14:textId="77777777" w:rsidR="00227177" w:rsidRPr="00FB1C56" w:rsidRDefault="00227177" w:rsidP="00227177">
      <w:pPr>
        <w:pStyle w:val="a3"/>
        <w:spacing w:before="0"/>
        <w:rPr>
          <w:sz w:val="22"/>
        </w:rPr>
      </w:pPr>
      <w:r w:rsidRPr="00FB1C56">
        <w:rPr>
          <w:sz w:val="22"/>
        </w:rPr>
        <w:t>4.9. Погрузка продукции на транспорт Покупателя при отгрузке продукции со склада Поставщика осуществляется силами и средствами Поставщика, если иное не согласовано Сторонами.</w:t>
      </w:r>
    </w:p>
    <w:p w14:paraId="5D6113F7" w14:textId="77777777" w:rsidR="00227177" w:rsidRPr="00FB1C56" w:rsidRDefault="009C5FE4" w:rsidP="00227177">
      <w:pPr>
        <w:tabs>
          <w:tab w:val="num" w:pos="1068"/>
        </w:tabs>
        <w:ind w:firstLine="540"/>
        <w:jc w:val="both"/>
        <w:rPr>
          <w:sz w:val="22"/>
        </w:rPr>
      </w:pPr>
      <w:r w:rsidRPr="00FB1C56">
        <w:rPr>
          <w:sz w:val="22"/>
        </w:rPr>
        <w:t>4.10.</w:t>
      </w:r>
      <w:r w:rsidR="00165FDA">
        <w:rPr>
          <w:sz w:val="22"/>
        </w:rPr>
        <w:t xml:space="preserve"> </w:t>
      </w:r>
      <w:r w:rsidR="00227177" w:rsidRPr="00FB1C56">
        <w:rPr>
          <w:sz w:val="22"/>
        </w:rPr>
        <w:t xml:space="preserve">Отгрузка продукции Покупателю производится после предъявления представителем Покупателя доверенности на право получения </w:t>
      </w:r>
      <w:r w:rsidRPr="00FB1C56">
        <w:rPr>
          <w:sz w:val="22"/>
        </w:rPr>
        <w:t>Товара</w:t>
      </w:r>
      <w:r w:rsidR="00227177" w:rsidRPr="00FB1C56">
        <w:rPr>
          <w:sz w:val="22"/>
        </w:rPr>
        <w:t>.</w:t>
      </w:r>
    </w:p>
    <w:p w14:paraId="10159B22" w14:textId="4E5D0C9E" w:rsidR="00227177" w:rsidRPr="00FB1C56" w:rsidRDefault="009C5FE4" w:rsidP="00227177">
      <w:pPr>
        <w:tabs>
          <w:tab w:val="num" w:pos="1068"/>
        </w:tabs>
        <w:ind w:firstLine="540"/>
        <w:jc w:val="both"/>
        <w:rPr>
          <w:sz w:val="22"/>
        </w:rPr>
      </w:pPr>
      <w:r w:rsidRPr="00FB1C56">
        <w:rPr>
          <w:sz w:val="22"/>
        </w:rPr>
        <w:t xml:space="preserve">4.11. Поставщик обязан передать Покупателю оригиналы счет-фактуры, накладных (форма ТОРГ-12) на продукцию в течение </w:t>
      </w:r>
      <w:r w:rsidR="003C61E9">
        <w:rPr>
          <w:sz w:val="22"/>
        </w:rPr>
        <w:t>_____</w:t>
      </w:r>
      <w:r w:rsidRPr="00FB1C56">
        <w:rPr>
          <w:sz w:val="22"/>
        </w:rPr>
        <w:t xml:space="preserve"> (</w:t>
      </w:r>
      <w:r w:rsidR="003C61E9">
        <w:rPr>
          <w:sz w:val="22"/>
        </w:rPr>
        <w:t>______</w:t>
      </w:r>
      <w:bookmarkStart w:id="0" w:name="_GoBack"/>
      <w:bookmarkEnd w:id="0"/>
      <w:r w:rsidRPr="00FB1C56">
        <w:rPr>
          <w:sz w:val="22"/>
        </w:rPr>
        <w:t>) календарных дней с даты отгрузки.</w:t>
      </w:r>
    </w:p>
    <w:p w14:paraId="4CF496A7" w14:textId="2D3B4ED3" w:rsidR="00227177" w:rsidRPr="00FB1C56" w:rsidRDefault="00227177" w:rsidP="002D05C4">
      <w:pPr>
        <w:pStyle w:val="51"/>
        <w:keepNext w:val="0"/>
        <w:spacing w:before="240" w:after="240"/>
        <w:rPr>
          <w:b w:val="0"/>
          <w:sz w:val="22"/>
        </w:rPr>
      </w:pPr>
      <w:r w:rsidRPr="00FB1C56">
        <w:rPr>
          <w:rFonts w:ascii="Times New Roman" w:hAnsi="Times New Roman"/>
          <w:sz w:val="22"/>
          <w:szCs w:val="24"/>
        </w:rPr>
        <w:t>5. ЦЕНА ПРОДУКЦИИ И ПОРЯДОК РАСЧЕТОВ</w:t>
      </w:r>
    </w:p>
    <w:p w14:paraId="5E447522" w14:textId="77777777" w:rsidR="00227177" w:rsidRPr="00FB1C56" w:rsidRDefault="001F0316" w:rsidP="001F0316">
      <w:pPr>
        <w:tabs>
          <w:tab w:val="left" w:pos="900"/>
        </w:tabs>
        <w:ind w:firstLine="540"/>
        <w:jc w:val="both"/>
        <w:rPr>
          <w:sz w:val="22"/>
        </w:rPr>
      </w:pPr>
      <w:r w:rsidRPr="00FB1C56">
        <w:rPr>
          <w:sz w:val="22"/>
        </w:rPr>
        <w:t xml:space="preserve">5.1. </w:t>
      </w:r>
      <w:r w:rsidR="00227177" w:rsidRPr="00FB1C56">
        <w:rPr>
          <w:sz w:val="22"/>
        </w:rPr>
        <w:t>Цена поставляемой продукции согласовывается Сторонами в соответствующей спецификации</w:t>
      </w:r>
      <w:r w:rsidR="002450A6" w:rsidRPr="00FB1C56">
        <w:rPr>
          <w:sz w:val="22"/>
        </w:rPr>
        <w:t xml:space="preserve"> </w:t>
      </w:r>
      <w:r w:rsidR="00227177" w:rsidRPr="00FB1C56">
        <w:rPr>
          <w:sz w:val="22"/>
        </w:rPr>
        <w:t xml:space="preserve">к настоящему договору. </w:t>
      </w:r>
    </w:p>
    <w:p w14:paraId="034E8BD9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5.2. Цена продукции включает в себя НДС и цену погрузки, если иное не предусмотрено в спецификации.</w:t>
      </w:r>
    </w:p>
    <w:p w14:paraId="7757A5EC" w14:textId="04E477BC" w:rsidR="00227177" w:rsidRPr="00FB1C56" w:rsidRDefault="00227177" w:rsidP="00227177">
      <w:pPr>
        <w:ind w:firstLine="540"/>
        <w:jc w:val="both"/>
        <w:rPr>
          <w:sz w:val="22"/>
          <w:szCs w:val="22"/>
        </w:rPr>
      </w:pPr>
      <w:r w:rsidRPr="00FB1C56">
        <w:rPr>
          <w:sz w:val="22"/>
        </w:rPr>
        <w:t>5.3. Оплата продукции Покупателем производится в порядке 100% предварительной оплаты</w:t>
      </w:r>
      <w:r w:rsidR="009630E6">
        <w:rPr>
          <w:sz w:val="22"/>
        </w:rPr>
        <w:t xml:space="preserve"> аванса</w:t>
      </w:r>
      <w:r w:rsidRPr="00FB1C56">
        <w:rPr>
          <w:sz w:val="22"/>
        </w:rPr>
        <w:t>, в течение 5 (Пяти) рабочих дней с момента получения счета Поставщика</w:t>
      </w:r>
      <w:r w:rsidR="00691B9C" w:rsidRPr="00FB1C56">
        <w:rPr>
          <w:sz w:val="22"/>
        </w:rPr>
        <w:t xml:space="preserve">, если иной порядок расчетов не определен спецификацией. </w:t>
      </w:r>
      <w:r w:rsidR="00691B9C" w:rsidRPr="00FB1C56">
        <w:rPr>
          <w:sz w:val="22"/>
          <w:szCs w:val="22"/>
        </w:rPr>
        <w:t xml:space="preserve">При этом моментом исполнения обязанности Покупателя по оплате является </w:t>
      </w:r>
      <w:r w:rsidR="00691B9C" w:rsidRPr="00FB1C56">
        <w:rPr>
          <w:b/>
          <w:sz w:val="22"/>
          <w:szCs w:val="22"/>
        </w:rPr>
        <w:t xml:space="preserve">дата поступления денежных средств на расчетный счет </w:t>
      </w:r>
      <w:r w:rsidR="00691B9C" w:rsidRPr="009D1B24">
        <w:rPr>
          <w:b/>
          <w:sz w:val="22"/>
          <w:szCs w:val="22"/>
        </w:rPr>
        <w:t>Поставщика</w:t>
      </w:r>
      <w:r w:rsidR="00CA4394" w:rsidRPr="00FB1C56">
        <w:rPr>
          <w:sz w:val="22"/>
          <w:szCs w:val="22"/>
        </w:rPr>
        <w:t>. Оплата производится в рублях.</w:t>
      </w:r>
      <w:r w:rsidR="001F0316" w:rsidRPr="00FB1C56">
        <w:rPr>
          <w:sz w:val="22"/>
          <w:szCs w:val="22"/>
        </w:rPr>
        <w:t xml:space="preserve"> </w:t>
      </w:r>
    </w:p>
    <w:p w14:paraId="78854160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При соблюдении Покупателем условий оплаты продукции, установленных настоящим пунктом договора, цена продукции, согласованная Сторонами в спецификации, является неизменной.</w:t>
      </w:r>
    </w:p>
    <w:p w14:paraId="2B29ED59" w14:textId="67AB729E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 xml:space="preserve">В случае </w:t>
      </w:r>
      <w:r w:rsidR="00691B9C" w:rsidRPr="00FB1C56">
        <w:rPr>
          <w:sz w:val="22"/>
        </w:rPr>
        <w:t>нарушения сроков оплаты Покупателем Поставщик не гарантирует сохранения цены продукции. В случае изменения цены</w:t>
      </w:r>
      <w:r w:rsidRPr="00FB1C56">
        <w:rPr>
          <w:sz w:val="22"/>
        </w:rPr>
        <w:t xml:space="preserve"> Поставщик направляет Покупателю предварительное письменное уведомление с приложением спецификации с измененной ценой. При неполучении Поставщиком подписанной Покупателем спецификации</w:t>
      </w:r>
      <w:r w:rsidR="009630E6">
        <w:rPr>
          <w:sz w:val="22"/>
        </w:rPr>
        <w:t xml:space="preserve"> с измененной ценой поставка Поставщиком продукции не осуществляется.</w:t>
      </w:r>
    </w:p>
    <w:p w14:paraId="02833159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Поставщик вправе удерживать продукцию до ее полной оплаты Покупателем.</w:t>
      </w:r>
    </w:p>
    <w:p w14:paraId="7E08D7C7" w14:textId="77777777" w:rsidR="00315955" w:rsidRPr="00FB1C56" w:rsidRDefault="00315955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5.4.  Допускается оплата продукции третьим лицом, о чем Покупатель должен уведомить Поставщика (с указанием Плательщика – третьего лица)</w:t>
      </w:r>
    </w:p>
    <w:p w14:paraId="344AF331" w14:textId="74AF3A70" w:rsidR="001F0316" w:rsidRPr="00FB1C56" w:rsidRDefault="001F0316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5.</w:t>
      </w:r>
      <w:r w:rsidR="00315955" w:rsidRPr="00FB1C56">
        <w:rPr>
          <w:sz w:val="22"/>
        </w:rPr>
        <w:t xml:space="preserve">5. </w:t>
      </w:r>
      <w:r w:rsidRPr="00FB1C56">
        <w:rPr>
          <w:sz w:val="22"/>
        </w:rPr>
        <w:t xml:space="preserve">Поставщик обязан в срок не позднее </w:t>
      </w:r>
      <w:r w:rsidR="0095437D">
        <w:rPr>
          <w:sz w:val="22"/>
        </w:rPr>
        <w:t>1</w:t>
      </w:r>
      <w:r w:rsidRPr="00FB1C56">
        <w:rPr>
          <w:sz w:val="22"/>
        </w:rPr>
        <w:t xml:space="preserve"> (</w:t>
      </w:r>
      <w:r w:rsidR="0095437D">
        <w:rPr>
          <w:sz w:val="22"/>
        </w:rPr>
        <w:t>Одного) календарного</w:t>
      </w:r>
      <w:r w:rsidRPr="00FB1C56">
        <w:rPr>
          <w:sz w:val="22"/>
        </w:rPr>
        <w:t xml:space="preserve"> дн</w:t>
      </w:r>
      <w:r w:rsidR="0095437D">
        <w:rPr>
          <w:sz w:val="22"/>
        </w:rPr>
        <w:t>я</w:t>
      </w:r>
      <w:r w:rsidRPr="00FB1C56">
        <w:rPr>
          <w:sz w:val="22"/>
        </w:rPr>
        <w:t xml:space="preserve"> с момента поступления предоплаты</w:t>
      </w:r>
      <w:r w:rsidR="009630E6">
        <w:rPr>
          <w:sz w:val="22"/>
        </w:rPr>
        <w:t xml:space="preserve"> аванса</w:t>
      </w:r>
      <w:r w:rsidRPr="00FB1C56">
        <w:rPr>
          <w:sz w:val="22"/>
        </w:rPr>
        <w:t xml:space="preserve"> </w:t>
      </w:r>
      <w:r w:rsidR="009C5FE4" w:rsidRPr="00FB1C56">
        <w:rPr>
          <w:sz w:val="22"/>
        </w:rPr>
        <w:t>предоставить Покупателю авансовый счет-фактуру с указанием номера настоящего договора.</w:t>
      </w:r>
    </w:p>
    <w:p w14:paraId="3A607FFC" w14:textId="4C295C28" w:rsidR="00227177" w:rsidRPr="00FB1C56" w:rsidRDefault="00227177" w:rsidP="00227177">
      <w:pPr>
        <w:pStyle w:val="a3"/>
        <w:spacing w:before="0"/>
        <w:ind w:firstLine="540"/>
        <w:rPr>
          <w:sz w:val="22"/>
        </w:rPr>
      </w:pPr>
      <w:r w:rsidRPr="00FB1C56">
        <w:rPr>
          <w:sz w:val="22"/>
        </w:rPr>
        <w:t>5.</w:t>
      </w:r>
      <w:r w:rsidR="00315955" w:rsidRPr="00FB1C56">
        <w:rPr>
          <w:sz w:val="22"/>
        </w:rPr>
        <w:t>6</w:t>
      </w:r>
      <w:r w:rsidRPr="00FB1C56">
        <w:rPr>
          <w:sz w:val="22"/>
        </w:rPr>
        <w:t xml:space="preserve">. Стоимость услуг по доставке продукции (далее именуемые – «транспортные услуги») </w:t>
      </w:r>
      <w:r w:rsidR="00EC6589" w:rsidRPr="00FB1C56">
        <w:rPr>
          <w:sz w:val="22"/>
        </w:rPr>
        <w:t xml:space="preserve">до Покупателя </w:t>
      </w:r>
      <w:r w:rsidRPr="00FB1C56">
        <w:rPr>
          <w:sz w:val="22"/>
        </w:rPr>
        <w:t xml:space="preserve">не входит в цену продукции, </w:t>
      </w:r>
      <w:r w:rsidR="00CA4394" w:rsidRPr="00FB1C56">
        <w:rPr>
          <w:sz w:val="22"/>
        </w:rPr>
        <w:t xml:space="preserve">если доставка </w:t>
      </w:r>
      <w:r w:rsidR="00EC6589" w:rsidRPr="00FB1C56">
        <w:rPr>
          <w:sz w:val="22"/>
        </w:rPr>
        <w:t xml:space="preserve">не </w:t>
      </w:r>
      <w:r w:rsidRPr="00FB1C56">
        <w:rPr>
          <w:sz w:val="22"/>
        </w:rPr>
        <w:t>согласован</w:t>
      </w:r>
      <w:r w:rsidR="00CA4394" w:rsidRPr="00FB1C56">
        <w:rPr>
          <w:sz w:val="22"/>
        </w:rPr>
        <w:t>а</w:t>
      </w:r>
      <w:r w:rsidRPr="00FB1C56">
        <w:rPr>
          <w:sz w:val="22"/>
        </w:rPr>
        <w:t xml:space="preserve"> Сторонами в спецификации, и подлежит оплате Покупателем не позднее </w:t>
      </w:r>
      <w:r w:rsidR="003C61E9">
        <w:rPr>
          <w:sz w:val="22"/>
        </w:rPr>
        <w:t>_____</w:t>
      </w:r>
      <w:r w:rsidRPr="00FB1C56">
        <w:rPr>
          <w:sz w:val="22"/>
        </w:rPr>
        <w:t xml:space="preserve"> (</w:t>
      </w:r>
      <w:r w:rsidR="003C61E9">
        <w:rPr>
          <w:sz w:val="22"/>
        </w:rPr>
        <w:t>______</w:t>
      </w:r>
      <w:r w:rsidRPr="00FB1C56">
        <w:rPr>
          <w:sz w:val="22"/>
        </w:rPr>
        <w:t xml:space="preserve">) рабочих дней </w:t>
      </w:r>
      <w:r w:rsidR="00356C43" w:rsidRPr="00FB1C56">
        <w:rPr>
          <w:sz w:val="22"/>
        </w:rPr>
        <w:t>от</w:t>
      </w:r>
      <w:r w:rsidRPr="00FB1C56">
        <w:rPr>
          <w:sz w:val="22"/>
        </w:rPr>
        <w:t xml:space="preserve"> даты получения соответствующего счета Поставщика.</w:t>
      </w:r>
    </w:p>
    <w:p w14:paraId="231AB094" w14:textId="77777777" w:rsidR="00227177" w:rsidRDefault="001F0316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5.</w:t>
      </w:r>
      <w:r w:rsidR="00315955" w:rsidRPr="00FB1C56">
        <w:rPr>
          <w:sz w:val="22"/>
        </w:rPr>
        <w:t>7</w:t>
      </w:r>
      <w:r w:rsidRPr="00FB1C56">
        <w:rPr>
          <w:sz w:val="22"/>
        </w:rPr>
        <w:t xml:space="preserve">. </w:t>
      </w:r>
      <w:r w:rsidR="00227177" w:rsidRPr="00FB1C56">
        <w:rPr>
          <w:sz w:val="22"/>
        </w:rPr>
        <w:t>Обязанность Покупателя по оплате продукции и транспортных услуг считается исполненной в момент зачисления соответствующих сумм денежных средств на расчетный счет Поставщика, если соглашением Сторон не предусмотрена иная форма оплаты продукции.</w:t>
      </w:r>
    </w:p>
    <w:p w14:paraId="51F4E2EC" w14:textId="77777777" w:rsidR="001A2388" w:rsidRDefault="001A2388" w:rsidP="001A2388">
      <w:pPr>
        <w:ind w:firstLine="540"/>
        <w:jc w:val="both"/>
        <w:rPr>
          <w:sz w:val="22"/>
        </w:rPr>
      </w:pPr>
      <w:r>
        <w:rPr>
          <w:sz w:val="22"/>
        </w:rPr>
        <w:t>5.8. Любые авансы, предварительные оплаты, отсрочки, рассрочки оплаты продукции по настоящему договору не являются основанием для начисления и взимания процентов, предусмотренных ст. 317.1 Гражданского Кодекса РФ и не считаются коммерческим кредитом по        ст. 823 Гражданского Кодекса РФ.</w:t>
      </w:r>
    </w:p>
    <w:p w14:paraId="69B33ABF" w14:textId="77777777" w:rsidR="00227177" w:rsidRPr="00FB1C56" w:rsidRDefault="00227177" w:rsidP="002D05C4">
      <w:pPr>
        <w:spacing w:before="240" w:after="240"/>
        <w:jc w:val="center"/>
        <w:rPr>
          <w:b/>
          <w:sz w:val="22"/>
        </w:rPr>
      </w:pPr>
      <w:r w:rsidRPr="00FB1C56">
        <w:rPr>
          <w:b/>
          <w:sz w:val="22"/>
        </w:rPr>
        <w:t>6. ПРИЕМКА ПРОДУКЦИИ</w:t>
      </w:r>
    </w:p>
    <w:p w14:paraId="3C699F66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6.1. Приёмка продукции по количеству и качеству производится в соответствии с “Инструкцией о порядке приёмки продукции производственно-технического назначения и товаров народного потребления по количеству”, утверждённой  постановлением  Госарбитража при СМ СССР от 15.06.1965 г. №П-6, “Инструкцией о порядке приёмки продукции производственно-технического назначения и товаров народного потребления по качеству”, утверждённой постановлением Госарбитража при СМ СССР от 25.04.1966 г. №П-7, при этом Стороны особо договариваются, что при обнаружении Покупателем несоответствия продукции по количеству и/или по качеству условиям настоящего договора и соответствующей спецификации, вызов представителя Поставщика для участия в приемке и составления коммерческих актов с участием перевозчика (железной дороги и т.д.) обязательны.</w:t>
      </w:r>
      <w:r w:rsidR="00315955" w:rsidRPr="00FB1C56">
        <w:rPr>
          <w:sz w:val="22"/>
        </w:rPr>
        <w:t xml:space="preserve"> До момента прибытия представителя Поставщика Покупатель обязан обеспечить сохранность продукции.</w:t>
      </w:r>
    </w:p>
    <w:p w14:paraId="3B14E153" w14:textId="77777777" w:rsidR="00DC0B6C" w:rsidRPr="003D2A86" w:rsidRDefault="000653D2" w:rsidP="00DC0B6C">
      <w:pPr>
        <w:ind w:firstLine="540"/>
        <w:jc w:val="both"/>
        <w:rPr>
          <w:sz w:val="22"/>
        </w:rPr>
      </w:pPr>
      <w:r w:rsidRPr="00FB1C56">
        <w:rPr>
          <w:sz w:val="22"/>
        </w:rPr>
        <w:t xml:space="preserve">6.2. </w:t>
      </w:r>
      <w:r w:rsidR="00DC0B6C" w:rsidRPr="00FB1C56">
        <w:rPr>
          <w:sz w:val="22"/>
        </w:rPr>
        <w:t>В случае несоответствия количества и/или качества поставляемой продукции, Поставщик производит</w:t>
      </w:r>
      <w:r w:rsidR="00DC0B6C">
        <w:rPr>
          <w:sz w:val="22"/>
        </w:rPr>
        <w:t xml:space="preserve"> до</w:t>
      </w:r>
      <w:r w:rsidR="00DC0B6C" w:rsidRPr="00FB1C56">
        <w:rPr>
          <w:sz w:val="22"/>
        </w:rPr>
        <w:t xml:space="preserve">поставку и/или замену недостающей и/или некачественной продукции </w:t>
      </w:r>
      <w:proofErr w:type="gramStart"/>
      <w:r w:rsidR="00DC0B6C" w:rsidRPr="00FB1C56">
        <w:rPr>
          <w:sz w:val="22"/>
        </w:rPr>
        <w:t>в течение срока</w:t>
      </w:r>
      <w:proofErr w:type="gramEnd"/>
      <w:r w:rsidR="00DC0B6C" w:rsidRPr="00FB1C56">
        <w:rPr>
          <w:sz w:val="22"/>
        </w:rPr>
        <w:t xml:space="preserve"> согласованного с Покупателем.</w:t>
      </w:r>
      <w:r w:rsidR="00DC0B6C" w:rsidRPr="003D2A86">
        <w:rPr>
          <w:sz w:val="22"/>
        </w:rPr>
        <w:t xml:space="preserve"> </w:t>
      </w:r>
      <w:r w:rsidR="00DC0B6C">
        <w:rPr>
          <w:sz w:val="22"/>
        </w:rPr>
        <w:t xml:space="preserve">Гарантийный ремонт осуществляется в сервисном центре ООО ПКФ «ТельферКран», все транспортные расходы, связанные с доставкой оборудования </w:t>
      </w:r>
      <w:proofErr w:type="gramStart"/>
      <w:r w:rsidR="00DC0B6C">
        <w:rPr>
          <w:sz w:val="22"/>
        </w:rPr>
        <w:t>до сервис</w:t>
      </w:r>
      <w:proofErr w:type="gramEnd"/>
      <w:r w:rsidR="00DC0B6C">
        <w:rPr>
          <w:sz w:val="22"/>
        </w:rPr>
        <w:t xml:space="preserve"> центра, ложатся на Покупателя. Ремонт продукции производится за счет Поставщика, если оборудование признанно «браком» по заключению сервис центра или за счет Покупателя, если сервис центр вынес заключение о нарушении правил эксплуатации оборудования.</w:t>
      </w:r>
    </w:p>
    <w:p w14:paraId="2B14FBC1" w14:textId="77777777" w:rsidR="00315955" w:rsidRPr="00FB1C56" w:rsidRDefault="00315955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6.</w:t>
      </w:r>
      <w:r w:rsidR="000653D2" w:rsidRPr="00FB1C56">
        <w:rPr>
          <w:sz w:val="22"/>
        </w:rPr>
        <w:t>3</w:t>
      </w:r>
      <w:r w:rsidRPr="00FB1C56">
        <w:rPr>
          <w:sz w:val="22"/>
        </w:rPr>
        <w:t>. В случае если Поставщик оспаривает факт поставки Продукции ненадлежащего качества, стороны привлекают для выявления производственного либо иного характера недостатков продукции независимого эксперта. Оплата услуг эксперта осуществляется за счет виновной стороны.</w:t>
      </w:r>
    </w:p>
    <w:p w14:paraId="57AFD025" w14:textId="0F2E0A2A" w:rsidR="00227177" w:rsidRPr="00FB1C56" w:rsidRDefault="00227177" w:rsidP="002D05C4">
      <w:pPr>
        <w:pStyle w:val="1"/>
        <w:spacing w:before="240" w:after="240"/>
        <w:ind w:firstLine="0"/>
        <w:jc w:val="center"/>
        <w:rPr>
          <w:sz w:val="22"/>
        </w:rPr>
      </w:pPr>
      <w:r w:rsidRPr="00FB1C56">
        <w:rPr>
          <w:b/>
          <w:sz w:val="22"/>
        </w:rPr>
        <w:t>7. ОТВЕТСТВЕННОСТЬ СТОРОН</w:t>
      </w:r>
    </w:p>
    <w:p w14:paraId="625C7FE1" w14:textId="50C89ACE" w:rsidR="00227177" w:rsidRPr="00C072FC" w:rsidRDefault="00227177" w:rsidP="00C072FC">
      <w:pPr>
        <w:ind w:firstLine="567"/>
        <w:jc w:val="both"/>
        <w:rPr>
          <w:sz w:val="22"/>
        </w:rPr>
      </w:pPr>
      <w:r w:rsidRPr="00FB1C56">
        <w:rPr>
          <w:sz w:val="22"/>
        </w:rPr>
        <w:t>7.1. За неисполнение или ненадлежащее исполнение своих обязательств по настоящему договору, Стороны несут ответственность, предусмотренную настоящим договором, а в случаях, не предусмотренных настоящим договором, в соответствии с действующим законодательством Российской Федерации.</w:t>
      </w:r>
    </w:p>
    <w:p w14:paraId="4A29BF63" w14:textId="25B5B6BD" w:rsidR="00227177" w:rsidRPr="00FB1C56" w:rsidRDefault="00227177" w:rsidP="00227177">
      <w:pPr>
        <w:ind w:firstLine="540"/>
        <w:jc w:val="both"/>
        <w:rPr>
          <w:iCs/>
          <w:sz w:val="22"/>
        </w:rPr>
      </w:pPr>
      <w:r w:rsidRPr="00FB1C56">
        <w:rPr>
          <w:iCs/>
          <w:sz w:val="22"/>
        </w:rPr>
        <w:t>7.</w:t>
      </w:r>
      <w:r w:rsidR="00FB04F6">
        <w:rPr>
          <w:iCs/>
          <w:sz w:val="22"/>
        </w:rPr>
        <w:t>2</w:t>
      </w:r>
      <w:r w:rsidRPr="00FB1C56">
        <w:rPr>
          <w:iCs/>
          <w:sz w:val="22"/>
        </w:rPr>
        <w:t>. В случае несвоевременного вывоза Покупателем продукции со склада Поставщика Поставщик вправе потребовать уплаты неустойки в размере 0,</w:t>
      </w:r>
      <w:r w:rsidR="000653D2" w:rsidRPr="00FB1C56">
        <w:rPr>
          <w:iCs/>
          <w:sz w:val="22"/>
        </w:rPr>
        <w:t>1</w:t>
      </w:r>
      <w:r w:rsidRPr="00FB1C56">
        <w:rPr>
          <w:iCs/>
          <w:sz w:val="22"/>
        </w:rPr>
        <w:t xml:space="preserve"> (Ноль целых </w:t>
      </w:r>
      <w:r w:rsidR="001F2075">
        <w:rPr>
          <w:iCs/>
          <w:sz w:val="22"/>
        </w:rPr>
        <w:t>одна десятая</w:t>
      </w:r>
      <w:r w:rsidRPr="00FB1C56">
        <w:rPr>
          <w:iCs/>
          <w:sz w:val="22"/>
        </w:rPr>
        <w:t>) процента от стоимости невывезенной продукции за каждый день сверх срока, установленного для вывоза (выборки) продукции</w:t>
      </w:r>
      <w:r w:rsidR="00C072FC" w:rsidRPr="00FB1C56">
        <w:rPr>
          <w:iCs/>
          <w:sz w:val="22"/>
        </w:rPr>
        <w:t xml:space="preserve">, но не более 10% от стоимости </w:t>
      </w:r>
      <w:proofErr w:type="spellStart"/>
      <w:r w:rsidR="00C072FC" w:rsidRPr="00FB1C56">
        <w:rPr>
          <w:iCs/>
          <w:sz w:val="22"/>
        </w:rPr>
        <w:t>не</w:t>
      </w:r>
      <w:r w:rsidR="00505839">
        <w:rPr>
          <w:iCs/>
          <w:sz w:val="22"/>
        </w:rPr>
        <w:t>вывезенной</w:t>
      </w:r>
      <w:proofErr w:type="spellEnd"/>
      <w:r w:rsidR="00C072FC" w:rsidRPr="00FB1C56">
        <w:rPr>
          <w:iCs/>
          <w:sz w:val="22"/>
        </w:rPr>
        <w:t xml:space="preserve"> в срок продукции</w:t>
      </w:r>
      <w:r w:rsidRPr="00FB1C56">
        <w:rPr>
          <w:iCs/>
          <w:sz w:val="22"/>
        </w:rPr>
        <w:t>.</w:t>
      </w:r>
    </w:p>
    <w:p w14:paraId="1F62AA79" w14:textId="223F66D4" w:rsidR="00227177" w:rsidRPr="00FB1C56" w:rsidRDefault="00227177" w:rsidP="00227177">
      <w:pPr>
        <w:ind w:firstLine="540"/>
        <w:jc w:val="both"/>
        <w:rPr>
          <w:iCs/>
          <w:sz w:val="22"/>
        </w:rPr>
      </w:pPr>
      <w:r w:rsidRPr="00FB1C56">
        <w:rPr>
          <w:iCs/>
          <w:sz w:val="22"/>
        </w:rPr>
        <w:t>7.</w:t>
      </w:r>
      <w:r w:rsidR="00FB04F6">
        <w:rPr>
          <w:iCs/>
          <w:sz w:val="22"/>
        </w:rPr>
        <w:t>3</w:t>
      </w:r>
      <w:r w:rsidRPr="00FB1C56">
        <w:rPr>
          <w:iCs/>
          <w:sz w:val="22"/>
        </w:rPr>
        <w:t>. В случае нарушения срока поставки продукции, указанного в настоящем договоре или в соответствующей спецификации к настоящему договору, Поставщик уплачивает Покупателю пеню в размере 0,1 (Ноль целых одна десятая) процента от цены не поставленной в срок про</w:t>
      </w:r>
      <w:r w:rsidR="006A5EA9" w:rsidRPr="00FB1C56">
        <w:rPr>
          <w:iCs/>
          <w:sz w:val="22"/>
        </w:rPr>
        <w:t>дукции за каждый день просрочки, но не более 10% от стоимости не поставленной в срок продукции.</w:t>
      </w:r>
    </w:p>
    <w:p w14:paraId="2732B10F" w14:textId="651768CC" w:rsidR="00227177" w:rsidRPr="00FB1C56" w:rsidRDefault="00227177" w:rsidP="00227177">
      <w:pPr>
        <w:ind w:firstLine="540"/>
        <w:jc w:val="both"/>
        <w:rPr>
          <w:sz w:val="22"/>
          <w:szCs w:val="22"/>
        </w:rPr>
      </w:pPr>
      <w:r w:rsidRPr="00FB1C56">
        <w:rPr>
          <w:iCs/>
          <w:sz w:val="22"/>
          <w:szCs w:val="22"/>
        </w:rPr>
        <w:t>7.</w:t>
      </w:r>
      <w:r w:rsidR="00FB04F6">
        <w:rPr>
          <w:iCs/>
          <w:sz w:val="22"/>
          <w:szCs w:val="22"/>
        </w:rPr>
        <w:t>4</w:t>
      </w:r>
      <w:r w:rsidRPr="00FB1C56">
        <w:rPr>
          <w:iCs/>
          <w:sz w:val="22"/>
          <w:szCs w:val="22"/>
        </w:rPr>
        <w:t xml:space="preserve">. </w:t>
      </w:r>
      <w:r w:rsidRPr="00FB1C56">
        <w:rPr>
          <w:sz w:val="22"/>
          <w:szCs w:val="22"/>
        </w:rPr>
        <w:t>Сумма неустойки считается начисленной в момент признания ее виновной стороной, выраженного в виде отдельного документа или действия данной стороны, или в момент вступления в законную силу решения суда о взыскании с виновной стороны суммы неустойки.</w:t>
      </w:r>
    </w:p>
    <w:p w14:paraId="0CE90E1E" w14:textId="08434505" w:rsidR="00227177" w:rsidRPr="00FB1C56" w:rsidRDefault="00227177" w:rsidP="002D05C4">
      <w:pPr>
        <w:ind w:firstLine="485"/>
        <w:jc w:val="both"/>
        <w:rPr>
          <w:sz w:val="22"/>
        </w:rPr>
      </w:pPr>
      <w:r w:rsidRPr="00FB1C56">
        <w:rPr>
          <w:iCs/>
          <w:sz w:val="22"/>
          <w:szCs w:val="22"/>
        </w:rPr>
        <w:t>7.</w:t>
      </w:r>
      <w:r w:rsidR="00FB04F6">
        <w:rPr>
          <w:iCs/>
          <w:sz w:val="22"/>
          <w:szCs w:val="22"/>
        </w:rPr>
        <w:t>5</w:t>
      </w:r>
      <w:r w:rsidRPr="00FB1C56">
        <w:rPr>
          <w:iCs/>
          <w:sz w:val="22"/>
          <w:szCs w:val="22"/>
        </w:rPr>
        <w:t>. Уплата неустойки не освобождает виновную сторону от исполнения своих обязательств в натуре, за исключением случая, предусмотренного п.7.3. настоящего договора.</w:t>
      </w:r>
    </w:p>
    <w:p w14:paraId="63CF51AA" w14:textId="77777777" w:rsidR="00227177" w:rsidRPr="00FB1C56" w:rsidRDefault="00227177" w:rsidP="002D05C4">
      <w:pPr>
        <w:spacing w:before="240" w:after="240"/>
        <w:jc w:val="center"/>
        <w:rPr>
          <w:sz w:val="22"/>
        </w:rPr>
      </w:pPr>
      <w:r w:rsidRPr="00FB1C56">
        <w:rPr>
          <w:b/>
          <w:sz w:val="22"/>
        </w:rPr>
        <w:t>8. ОБСТОЯТЕЛЬСТВА НЕПРЕОДОЛИМОЙ СИЛЫ</w:t>
      </w:r>
    </w:p>
    <w:p w14:paraId="237CCC83" w14:textId="77777777" w:rsidR="00227177" w:rsidRPr="00FB1C56" w:rsidRDefault="00227177" w:rsidP="00227177">
      <w:pPr>
        <w:pStyle w:val="a3"/>
        <w:tabs>
          <w:tab w:val="left" w:pos="0"/>
        </w:tabs>
        <w:spacing w:before="0"/>
        <w:ind w:right="-8"/>
        <w:rPr>
          <w:sz w:val="22"/>
        </w:rPr>
      </w:pPr>
      <w:r w:rsidRPr="00FB1C56">
        <w:rPr>
          <w:sz w:val="22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 том числе таких как: наводнение, пожар, землетрясение и другие стихийные бедствия, эмбарго, война или военные действия, массовые беспорядки, народные волнения, акты органов власти, забастовка на предприятиях Сторон, забастовка на транспорте и иные подобные обстоятельства, при условии, что данные обстоятельства непосредственно повлияли на исполнение настоящего договора. </w:t>
      </w:r>
    </w:p>
    <w:p w14:paraId="05BE8AB2" w14:textId="77777777" w:rsidR="00227177" w:rsidRPr="00FB1C56" w:rsidRDefault="00227177" w:rsidP="00227177">
      <w:pPr>
        <w:pStyle w:val="a3"/>
        <w:tabs>
          <w:tab w:val="left" w:pos="0"/>
        </w:tabs>
        <w:spacing w:before="0"/>
        <w:ind w:right="-8"/>
        <w:rPr>
          <w:sz w:val="22"/>
        </w:rPr>
      </w:pPr>
      <w:r w:rsidRPr="00FB1C56">
        <w:rPr>
          <w:sz w:val="22"/>
        </w:rPr>
        <w:t xml:space="preserve">8.2. Сторона, для которой создалась невозможность исполнения своих обязательств, должна письменно уведомить другую Сторону о наступлении и предполагаемом сроке действия обстоятельств непреодолимой силы не позднее 10 (Десяти) рабочих дней с момента их наступления с приложением документа, подтверждающего наступление обстоятельств непреодолимой силы и выданного компетентным органом по месту нахождения Стороны, не исполнившей свои обязательства. </w:t>
      </w:r>
    </w:p>
    <w:p w14:paraId="79DB7E9D" w14:textId="49AF78AD" w:rsidR="00227177" w:rsidRPr="00FB1C56" w:rsidRDefault="00227177" w:rsidP="00227177">
      <w:pPr>
        <w:pStyle w:val="a3"/>
        <w:tabs>
          <w:tab w:val="left" w:pos="0"/>
        </w:tabs>
        <w:spacing w:before="0"/>
        <w:ind w:right="-8"/>
        <w:rPr>
          <w:sz w:val="22"/>
        </w:rPr>
      </w:pPr>
      <w:r w:rsidRPr="00FB1C56">
        <w:rPr>
          <w:sz w:val="22"/>
        </w:rPr>
        <w:t>8.3. Не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своих обязательств.</w:t>
      </w:r>
    </w:p>
    <w:p w14:paraId="749556D3" w14:textId="77777777" w:rsidR="00227177" w:rsidRPr="00FB1C56" w:rsidRDefault="00227177" w:rsidP="00227177">
      <w:pPr>
        <w:pStyle w:val="a3"/>
        <w:spacing w:before="0"/>
        <w:rPr>
          <w:sz w:val="22"/>
        </w:rPr>
      </w:pPr>
      <w:r w:rsidRPr="00FB1C56">
        <w:rPr>
          <w:sz w:val="22"/>
        </w:rPr>
        <w:t>8.4. В случае возникновения обстоятельств непреодолимой силы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 w14:paraId="2030DE5B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 xml:space="preserve">8.5. Если обстоятельства непреодолимой силы будут продолжаться свыше 2 (Двух) месяцев, то каждая из Сторон будет иметь право отказаться от дальнейшего исполнения обязательств по договору, в этом случае ни одна из Сторон не будет иметь права на возмещение другой Стороной возможных убытков. </w:t>
      </w:r>
    </w:p>
    <w:p w14:paraId="5B27C981" w14:textId="77777777" w:rsidR="00227177" w:rsidRPr="00FB1C56" w:rsidRDefault="00227177" w:rsidP="002D05C4">
      <w:pPr>
        <w:pStyle w:val="51"/>
        <w:keepNext w:val="0"/>
        <w:spacing w:before="240" w:after="240"/>
        <w:rPr>
          <w:sz w:val="22"/>
        </w:rPr>
      </w:pPr>
      <w:r w:rsidRPr="00FB1C56">
        <w:rPr>
          <w:rFonts w:ascii="Times New Roman" w:hAnsi="Times New Roman"/>
          <w:sz w:val="22"/>
        </w:rPr>
        <w:t>9. РАЗРЕШЕНИЕ СПОРОВ</w:t>
      </w:r>
    </w:p>
    <w:p w14:paraId="206A51D3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 xml:space="preserve">9.1. </w:t>
      </w:r>
      <w:r w:rsidR="006A5EA9" w:rsidRPr="00FB1C56">
        <w:rPr>
          <w:sz w:val="22"/>
        </w:rPr>
        <w:t>Все споры и разногласия</w:t>
      </w:r>
      <w:r w:rsidRPr="00FB1C56">
        <w:rPr>
          <w:sz w:val="22"/>
        </w:rPr>
        <w:t xml:space="preserve">, возникающие в процессе заключения, исполнения, изменения или расторжения настоящего договора, </w:t>
      </w:r>
      <w:r w:rsidR="006A5EA9" w:rsidRPr="00FB1C56">
        <w:rPr>
          <w:sz w:val="22"/>
        </w:rPr>
        <w:t xml:space="preserve">Стороны договорились решать в претензионном порядке, </w:t>
      </w:r>
      <w:r w:rsidRPr="00FB1C56">
        <w:rPr>
          <w:sz w:val="22"/>
        </w:rPr>
        <w:t xml:space="preserve">путем направления друг другу письменных претензий. </w:t>
      </w:r>
    </w:p>
    <w:p w14:paraId="29D1DE13" w14:textId="7777777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 xml:space="preserve">Сторона, получившая претензию, обязана в течение </w:t>
      </w:r>
      <w:r w:rsidR="006A5EA9" w:rsidRPr="00FB1C56">
        <w:rPr>
          <w:sz w:val="22"/>
        </w:rPr>
        <w:t>2</w:t>
      </w:r>
      <w:r w:rsidRPr="00FB1C56">
        <w:rPr>
          <w:sz w:val="22"/>
        </w:rPr>
        <w:t>0 (Д</w:t>
      </w:r>
      <w:r w:rsidR="006A5EA9" w:rsidRPr="00FB1C56">
        <w:rPr>
          <w:sz w:val="22"/>
        </w:rPr>
        <w:t>вадцати</w:t>
      </w:r>
      <w:r w:rsidRPr="00FB1C56">
        <w:rPr>
          <w:sz w:val="22"/>
        </w:rPr>
        <w:t>) календарных дней со дня ее получения сообщить другой Стороне результаты рассмотрения претензии.</w:t>
      </w:r>
    </w:p>
    <w:p w14:paraId="7341513F" w14:textId="0C5A9AF7" w:rsidR="00227177" w:rsidRPr="00FB1C56" w:rsidRDefault="00227177" w:rsidP="00227177">
      <w:pPr>
        <w:ind w:firstLine="540"/>
        <w:jc w:val="both"/>
        <w:rPr>
          <w:sz w:val="22"/>
        </w:rPr>
      </w:pPr>
      <w:r w:rsidRPr="00FB1C56">
        <w:rPr>
          <w:sz w:val="22"/>
        </w:rPr>
        <w:t>9.2. В случае отсутствия ответа на претензию в установленный п.</w:t>
      </w:r>
      <w:r w:rsidR="006A5EA9" w:rsidRPr="00FB1C56">
        <w:rPr>
          <w:sz w:val="22"/>
        </w:rPr>
        <w:t>9</w:t>
      </w:r>
      <w:r w:rsidRPr="00FB1C56">
        <w:rPr>
          <w:sz w:val="22"/>
        </w:rPr>
        <w:t xml:space="preserve">.1. настоящего договора срок, либо при полном или частичном отказе в удовлетворении претензии, либо  в случае отсутствия исполнения признанной претензии в течение </w:t>
      </w:r>
      <w:r w:rsidR="0080021B" w:rsidRPr="00FB1C56">
        <w:rPr>
          <w:sz w:val="22"/>
        </w:rPr>
        <w:t>20</w:t>
      </w:r>
      <w:r w:rsidRPr="00FB1C56">
        <w:rPr>
          <w:sz w:val="22"/>
        </w:rPr>
        <w:t xml:space="preserve"> (</w:t>
      </w:r>
      <w:r w:rsidR="0080021B" w:rsidRPr="00FB1C56">
        <w:rPr>
          <w:sz w:val="22"/>
        </w:rPr>
        <w:t>Двадцати</w:t>
      </w:r>
      <w:r w:rsidRPr="00FB1C56">
        <w:rPr>
          <w:sz w:val="22"/>
        </w:rPr>
        <w:t xml:space="preserve">) </w:t>
      </w:r>
      <w:r w:rsidR="0080021B" w:rsidRPr="00FB1C56">
        <w:rPr>
          <w:sz w:val="22"/>
        </w:rPr>
        <w:t>календарных</w:t>
      </w:r>
      <w:r w:rsidRPr="00FB1C56">
        <w:rPr>
          <w:sz w:val="22"/>
        </w:rPr>
        <w:t xml:space="preserve"> дней с даты ответа на претензию, Сторона, направившая претензию, вправе обратиться для разрешения спора в Арбитражный суд </w:t>
      </w:r>
      <w:r w:rsidR="009E53CF">
        <w:rPr>
          <w:sz w:val="22"/>
        </w:rPr>
        <w:t>города Санкт-Петербурга</w:t>
      </w:r>
      <w:r w:rsidR="009C6AD4">
        <w:rPr>
          <w:sz w:val="22"/>
        </w:rPr>
        <w:t xml:space="preserve"> </w:t>
      </w:r>
      <w:r w:rsidR="009C6AD4" w:rsidRPr="009C6AD4">
        <w:rPr>
          <w:sz w:val="22"/>
        </w:rPr>
        <w:t>и Ленинградской области</w:t>
      </w:r>
      <w:r w:rsidRPr="00FB1C56">
        <w:rPr>
          <w:sz w:val="22"/>
        </w:rPr>
        <w:t>.</w:t>
      </w:r>
    </w:p>
    <w:p w14:paraId="2BD6CFA1" w14:textId="77777777" w:rsidR="00227177" w:rsidRPr="00FB1C56" w:rsidRDefault="00227177" w:rsidP="002D05C4">
      <w:pPr>
        <w:pStyle w:val="1"/>
        <w:spacing w:before="240" w:after="240"/>
        <w:ind w:firstLine="0"/>
        <w:jc w:val="center"/>
        <w:rPr>
          <w:b/>
          <w:sz w:val="22"/>
        </w:rPr>
      </w:pPr>
      <w:r w:rsidRPr="00FB1C56">
        <w:rPr>
          <w:b/>
          <w:sz w:val="22"/>
        </w:rPr>
        <w:t>10. ЗАКЛЮЧИТЕЛЬНЫЕ ПОЛОЖЕНИЯ</w:t>
      </w:r>
    </w:p>
    <w:p w14:paraId="6AE82322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 xml:space="preserve">10.1.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 </w:t>
      </w:r>
    </w:p>
    <w:p w14:paraId="6698D2C6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 xml:space="preserve">10.2. После подписания настоящего договора все предыдущие переговоры и переписка Сторон по нему теряют силу. </w:t>
      </w:r>
    </w:p>
    <w:p w14:paraId="0FDAE6DA" w14:textId="77777777" w:rsidR="00227177" w:rsidRPr="00FB1C56" w:rsidRDefault="00227177" w:rsidP="00227177">
      <w:pPr>
        <w:pStyle w:val="1"/>
        <w:ind w:firstLine="567"/>
        <w:rPr>
          <w:sz w:val="22"/>
        </w:rPr>
      </w:pPr>
      <w:r w:rsidRPr="00FB1C56">
        <w:rPr>
          <w:sz w:val="22"/>
        </w:rPr>
        <w:t>10.3. Любое изменение и/или дополнение к настоящему договору должно быть составлено в письменной форме и подписано уполномоченными представителями Сторон.</w:t>
      </w:r>
    </w:p>
    <w:p w14:paraId="5BD6E268" w14:textId="77777777" w:rsidR="00227177" w:rsidRPr="00FB1C56" w:rsidRDefault="00227177" w:rsidP="00227177">
      <w:pPr>
        <w:pStyle w:val="1"/>
        <w:ind w:firstLine="567"/>
        <w:rPr>
          <w:sz w:val="22"/>
        </w:rPr>
      </w:pPr>
      <w:r w:rsidRPr="00FB1C56">
        <w:rPr>
          <w:sz w:val="22"/>
        </w:rPr>
        <w:t>10.4. Все спецификации, а также соглашения о дополнении и/или изменении условий настоящего договора должны иметь ссылку на настоящий договор и являются его неотъемлемыми частями.</w:t>
      </w:r>
    </w:p>
    <w:p w14:paraId="5DB885DF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 xml:space="preserve">10.5. Стороны договорились о том, что документы, подписанные уполномоченным представителем Стороны и скрепленные ее печатью, переданные другой Стороне посредством факсимильной связи, имеют для Стороны юридическую силу, при условии получения оригиналов переданных по факсимильной связи документов не позднее </w:t>
      </w:r>
      <w:r w:rsidR="00097F29" w:rsidRPr="00FB1C56">
        <w:rPr>
          <w:sz w:val="22"/>
        </w:rPr>
        <w:t>1</w:t>
      </w:r>
      <w:r w:rsidRPr="00FB1C56">
        <w:rPr>
          <w:sz w:val="22"/>
        </w:rPr>
        <w:t>5 (Пят</w:t>
      </w:r>
      <w:r w:rsidR="00097F29" w:rsidRPr="00FB1C56">
        <w:rPr>
          <w:sz w:val="22"/>
        </w:rPr>
        <w:t>надцати</w:t>
      </w:r>
      <w:r w:rsidRPr="00FB1C56">
        <w:rPr>
          <w:sz w:val="22"/>
        </w:rPr>
        <w:t>) дней с даты получения документов по факсимильной связи.</w:t>
      </w:r>
    </w:p>
    <w:p w14:paraId="0AF4B0E7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>10.6. В случае изменения адреса(</w:t>
      </w:r>
      <w:proofErr w:type="spellStart"/>
      <w:r w:rsidRPr="00FB1C56">
        <w:rPr>
          <w:sz w:val="22"/>
        </w:rPr>
        <w:t>ов</w:t>
      </w:r>
      <w:proofErr w:type="spellEnd"/>
      <w:r w:rsidRPr="00FB1C56">
        <w:rPr>
          <w:sz w:val="22"/>
        </w:rPr>
        <w:t>) и/или банковских реквизитов Сторона обязана уведомить другую Сторону не позднее 3 (Трех) рабочих дней с даты изменения адреса(</w:t>
      </w:r>
      <w:proofErr w:type="spellStart"/>
      <w:r w:rsidRPr="00FB1C56">
        <w:rPr>
          <w:sz w:val="22"/>
        </w:rPr>
        <w:t>ов</w:t>
      </w:r>
      <w:proofErr w:type="spellEnd"/>
      <w:r w:rsidRPr="00FB1C56">
        <w:rPr>
          <w:sz w:val="22"/>
        </w:rPr>
        <w:t xml:space="preserve">) и/или банковских реквизитов. </w:t>
      </w:r>
    </w:p>
    <w:p w14:paraId="68334F2E" w14:textId="77777777" w:rsidR="00227177" w:rsidRPr="00FB1C56" w:rsidRDefault="00227177" w:rsidP="00227177">
      <w:pPr>
        <w:ind w:firstLine="567"/>
        <w:jc w:val="both"/>
        <w:rPr>
          <w:sz w:val="22"/>
        </w:rPr>
      </w:pPr>
      <w:r w:rsidRPr="00FB1C56">
        <w:rPr>
          <w:sz w:val="22"/>
        </w:rPr>
        <w:t>10.7. По всем остальным вопросам, не предусмотренным настоящим договором, Стороны руководствуются действующими нормативно-правовыми актами Российской Федерации.</w:t>
      </w:r>
    </w:p>
    <w:p w14:paraId="03519210" w14:textId="37D7A3D3" w:rsidR="00227177" w:rsidRPr="00FB1C56" w:rsidRDefault="00227177" w:rsidP="002D05C4">
      <w:pPr>
        <w:pStyle w:val="a3"/>
        <w:spacing w:before="0"/>
        <w:rPr>
          <w:sz w:val="22"/>
        </w:rPr>
      </w:pPr>
      <w:r w:rsidRPr="00FB1C56">
        <w:rPr>
          <w:sz w:val="22"/>
        </w:rPr>
        <w:t>10.8. Настоящий договор составлен в двух экземплярах, имеющих равную юридическую силу, по одному для каждой из Сторон.</w:t>
      </w:r>
    </w:p>
    <w:p w14:paraId="6B5D0FE1" w14:textId="77777777" w:rsidR="00227177" w:rsidRPr="00FB1C56" w:rsidRDefault="00227177" w:rsidP="002D05C4">
      <w:pPr>
        <w:pStyle w:val="51"/>
        <w:keepNext w:val="0"/>
        <w:spacing w:before="240" w:after="240"/>
        <w:rPr>
          <w:b w:val="0"/>
          <w:sz w:val="22"/>
        </w:rPr>
      </w:pPr>
      <w:r w:rsidRPr="00FB1C56">
        <w:rPr>
          <w:rFonts w:ascii="Times New Roman" w:hAnsi="Times New Roman"/>
          <w:sz w:val="22"/>
        </w:rPr>
        <w:t xml:space="preserve">11. АДРЕСА, БАНКОВСКИЕ РЕКВИЗИТЫ И </w:t>
      </w:r>
      <w:r w:rsidRPr="00FB1C56">
        <w:rPr>
          <w:rFonts w:ascii="Times New Roman" w:hAnsi="Times New Roman"/>
          <w:bCs/>
          <w:sz w:val="22"/>
          <w:szCs w:val="24"/>
        </w:rPr>
        <w:t>ПОДПИСИ</w:t>
      </w:r>
      <w:r w:rsidRPr="00FB1C56">
        <w:rPr>
          <w:rFonts w:ascii="Times New Roman" w:hAnsi="Times New Roman"/>
          <w:sz w:val="22"/>
        </w:rPr>
        <w:t xml:space="preserve"> СТОРОН</w:t>
      </w:r>
    </w:p>
    <w:tbl>
      <w:tblPr>
        <w:tblpPr w:leftFromText="180" w:rightFromText="180" w:vertAnchor="text" w:horzAnchor="margin" w:tblpX="-142" w:tblpY="235"/>
        <w:tblW w:w="10206" w:type="dxa"/>
        <w:tblLook w:val="0000" w:firstRow="0" w:lastRow="0" w:firstColumn="0" w:lastColumn="0" w:noHBand="0" w:noVBand="0"/>
      </w:tblPr>
      <w:tblGrid>
        <w:gridCol w:w="5035"/>
        <w:gridCol w:w="5171"/>
      </w:tblGrid>
      <w:tr w:rsidR="00227177" w:rsidRPr="00FB1C56" w14:paraId="1220DFE3" w14:textId="77777777" w:rsidTr="004A3488">
        <w:trPr>
          <w:trHeight w:val="900"/>
        </w:trPr>
        <w:tc>
          <w:tcPr>
            <w:tcW w:w="5035" w:type="dxa"/>
          </w:tcPr>
          <w:p w14:paraId="6C37210D" w14:textId="77777777" w:rsidR="00227177" w:rsidRPr="00FB1C56" w:rsidRDefault="00227177" w:rsidP="004A3488">
            <w:pPr>
              <w:pStyle w:val="1"/>
              <w:ind w:firstLine="0"/>
              <w:jc w:val="center"/>
              <w:rPr>
                <w:sz w:val="22"/>
              </w:rPr>
            </w:pPr>
            <w:r w:rsidRPr="00FB1C56">
              <w:rPr>
                <w:b/>
                <w:sz w:val="22"/>
              </w:rPr>
              <w:t>ПОСТАВЩИК</w:t>
            </w:r>
          </w:p>
          <w:p w14:paraId="19FBD94D" w14:textId="77777777" w:rsidR="00227177" w:rsidRPr="00FB1C56" w:rsidRDefault="00FD7665" w:rsidP="004A3488">
            <w:pPr>
              <w:pStyle w:val="1"/>
              <w:ind w:firstLine="0"/>
              <w:jc w:val="center"/>
              <w:rPr>
                <w:b/>
              </w:rPr>
            </w:pPr>
            <w:r w:rsidRPr="00FB1C56">
              <w:rPr>
                <w:b/>
                <w:kern w:val="24"/>
              </w:rPr>
              <w:t xml:space="preserve">ООО </w:t>
            </w:r>
            <w:r w:rsidR="00C3409C" w:rsidRPr="00FB1C56">
              <w:rPr>
                <w:b/>
                <w:kern w:val="24"/>
              </w:rPr>
              <w:t xml:space="preserve">ПКФ </w:t>
            </w:r>
            <w:r w:rsidRPr="00FB1C56">
              <w:rPr>
                <w:b/>
                <w:kern w:val="24"/>
              </w:rPr>
              <w:t>«ТельферКран»</w:t>
            </w:r>
          </w:p>
        </w:tc>
        <w:tc>
          <w:tcPr>
            <w:tcW w:w="5171" w:type="dxa"/>
          </w:tcPr>
          <w:p w14:paraId="6DCC0FE6" w14:textId="77777777" w:rsidR="00227177" w:rsidRPr="00FB1C56" w:rsidRDefault="00227177" w:rsidP="004A3488">
            <w:pPr>
              <w:pStyle w:val="1"/>
              <w:ind w:firstLine="0"/>
              <w:jc w:val="center"/>
              <w:rPr>
                <w:b/>
                <w:sz w:val="22"/>
              </w:rPr>
            </w:pPr>
            <w:r w:rsidRPr="00FB1C56">
              <w:rPr>
                <w:b/>
                <w:sz w:val="22"/>
              </w:rPr>
              <w:t>ПОКУПАТЕЛЬ</w:t>
            </w:r>
            <w:r w:rsidRPr="00FB1C56">
              <w:rPr>
                <w:sz w:val="22"/>
              </w:rPr>
              <w:t xml:space="preserve"> </w:t>
            </w:r>
          </w:p>
          <w:p w14:paraId="488ADBD9" w14:textId="168D476D" w:rsidR="00227177" w:rsidRPr="000D578D" w:rsidRDefault="00227177" w:rsidP="004A3488">
            <w:pPr>
              <w:pStyle w:val="1"/>
              <w:ind w:firstLine="0"/>
              <w:jc w:val="center"/>
              <w:rPr>
                <w:b/>
                <w:szCs w:val="24"/>
                <w:lang w:val="en-US"/>
              </w:rPr>
            </w:pPr>
          </w:p>
        </w:tc>
      </w:tr>
      <w:tr w:rsidR="00227177" w:rsidRPr="00C023CD" w14:paraId="0D6EA66D" w14:textId="77777777" w:rsidTr="004A3488">
        <w:trPr>
          <w:trHeight w:val="2873"/>
        </w:trPr>
        <w:tc>
          <w:tcPr>
            <w:tcW w:w="5035" w:type="dxa"/>
          </w:tcPr>
          <w:p w14:paraId="1239C8F5" w14:textId="77777777" w:rsidR="008103AF" w:rsidRPr="007A2053" w:rsidRDefault="00443087" w:rsidP="004A3488">
            <w:pPr>
              <w:rPr>
                <w:bCs/>
              </w:rPr>
            </w:pPr>
            <w:r w:rsidRPr="00FB1C56">
              <w:rPr>
                <w:b/>
                <w:kern w:val="24"/>
              </w:rPr>
              <w:t xml:space="preserve">Юридический и фактический адрес: </w:t>
            </w:r>
            <w:r w:rsidR="008103AF" w:rsidRPr="007A2053">
              <w:rPr>
                <w:bCs/>
              </w:rPr>
              <w:t>Юр</w:t>
            </w:r>
            <w:r w:rsidR="008103AF">
              <w:rPr>
                <w:bCs/>
              </w:rPr>
              <w:t>.</w:t>
            </w:r>
            <w:r w:rsidR="008103AF" w:rsidRPr="007A2053">
              <w:rPr>
                <w:bCs/>
              </w:rPr>
              <w:t xml:space="preserve"> адрес: </w:t>
            </w:r>
            <w:r w:rsidR="008103AF" w:rsidRPr="00BD7210">
              <w:rPr>
                <w:bCs/>
              </w:rPr>
              <w:t xml:space="preserve">117574, </w:t>
            </w:r>
            <w:r w:rsidR="008103AF">
              <w:rPr>
                <w:bCs/>
              </w:rPr>
              <w:t>г.</w:t>
            </w:r>
            <w:r w:rsidR="00936D2A">
              <w:rPr>
                <w:bCs/>
              </w:rPr>
              <w:t xml:space="preserve"> </w:t>
            </w:r>
            <w:r w:rsidR="008103AF">
              <w:rPr>
                <w:bCs/>
              </w:rPr>
              <w:t>Москва</w:t>
            </w:r>
            <w:r w:rsidR="008103AF" w:rsidRPr="00BD7210">
              <w:rPr>
                <w:bCs/>
              </w:rPr>
              <w:t xml:space="preserve">, </w:t>
            </w:r>
            <w:r w:rsidR="008103AF">
              <w:rPr>
                <w:bCs/>
              </w:rPr>
              <w:t>ул.</w:t>
            </w:r>
            <w:r w:rsidR="00936D2A">
              <w:rPr>
                <w:bCs/>
              </w:rPr>
              <w:t xml:space="preserve"> </w:t>
            </w:r>
            <w:r w:rsidR="008103AF">
              <w:rPr>
                <w:bCs/>
              </w:rPr>
              <w:t>Вильнюсская</w:t>
            </w:r>
            <w:r w:rsidR="008103AF" w:rsidRPr="00BD7210">
              <w:rPr>
                <w:bCs/>
              </w:rPr>
              <w:t>, дом № 7, корпус 2, оф.</w:t>
            </w:r>
            <w:r w:rsidR="00936D2A">
              <w:rPr>
                <w:bCs/>
              </w:rPr>
              <w:t xml:space="preserve"> </w:t>
            </w:r>
            <w:proofErr w:type="spellStart"/>
            <w:r w:rsidR="008103AF" w:rsidRPr="00BD7210">
              <w:rPr>
                <w:bCs/>
              </w:rPr>
              <w:t>пом</w:t>
            </w:r>
            <w:proofErr w:type="spellEnd"/>
            <w:r w:rsidR="008103AF" w:rsidRPr="00BD7210">
              <w:rPr>
                <w:bCs/>
              </w:rPr>
              <w:t xml:space="preserve"> II </w:t>
            </w:r>
            <w:proofErr w:type="spellStart"/>
            <w:r w:rsidR="008103AF" w:rsidRPr="00BD7210">
              <w:rPr>
                <w:bCs/>
              </w:rPr>
              <w:t>комн</w:t>
            </w:r>
            <w:proofErr w:type="spellEnd"/>
            <w:r w:rsidR="008103AF" w:rsidRPr="00BD7210">
              <w:rPr>
                <w:bCs/>
              </w:rPr>
              <w:t xml:space="preserve"> 1-17 этаж 1</w:t>
            </w:r>
          </w:p>
          <w:p w14:paraId="4DDF090A" w14:textId="77777777" w:rsidR="008103AF" w:rsidRDefault="008103AF" w:rsidP="004A3488">
            <w:pPr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F56227">
              <w:rPr>
                <w:bCs/>
              </w:rPr>
              <w:t>7728715166</w:t>
            </w:r>
          </w:p>
          <w:p w14:paraId="006A9AA8" w14:textId="77777777" w:rsidR="008103AF" w:rsidRDefault="008103AF" w:rsidP="004A3488">
            <w:pPr>
              <w:rPr>
                <w:bCs/>
              </w:rPr>
            </w:pPr>
            <w:r>
              <w:rPr>
                <w:bCs/>
              </w:rPr>
              <w:t xml:space="preserve">КПП </w:t>
            </w:r>
            <w:r w:rsidRPr="00F56227">
              <w:rPr>
                <w:bCs/>
              </w:rPr>
              <w:t>772801001</w:t>
            </w:r>
          </w:p>
          <w:p w14:paraId="14BBC03A" w14:textId="77777777" w:rsidR="008103AF" w:rsidRDefault="008103AF" w:rsidP="004A3488">
            <w:pPr>
              <w:rPr>
                <w:bCs/>
              </w:rPr>
            </w:pPr>
            <w:r w:rsidRPr="000C2202">
              <w:rPr>
                <w:bCs/>
              </w:rPr>
              <w:t>ОКПО</w:t>
            </w:r>
            <w:r>
              <w:rPr>
                <w:bCs/>
              </w:rPr>
              <w:t xml:space="preserve"> 63726850</w:t>
            </w:r>
          </w:p>
          <w:p w14:paraId="01CA3676" w14:textId="77777777" w:rsidR="008103AF" w:rsidRDefault="008103AF" w:rsidP="004A3488">
            <w:pPr>
              <w:rPr>
                <w:bCs/>
              </w:rPr>
            </w:pPr>
            <w:r w:rsidRPr="000C2202">
              <w:rPr>
                <w:bCs/>
              </w:rPr>
              <w:t>ОГРН 1097746676191</w:t>
            </w:r>
          </w:p>
          <w:p w14:paraId="4597ED20" w14:textId="77777777" w:rsidR="008103AF" w:rsidRPr="007A2053" w:rsidRDefault="008103AF" w:rsidP="004A3488">
            <w:pPr>
              <w:rPr>
                <w:bCs/>
              </w:rPr>
            </w:pPr>
            <w:r w:rsidRPr="007A2053">
              <w:rPr>
                <w:bCs/>
              </w:rPr>
              <w:t>Р/с 40702810400040090189</w:t>
            </w:r>
          </w:p>
          <w:p w14:paraId="7070B2D0" w14:textId="77777777" w:rsidR="008103AF" w:rsidRPr="007A2053" w:rsidRDefault="008103AF" w:rsidP="004A3488">
            <w:pPr>
              <w:rPr>
                <w:bCs/>
              </w:rPr>
            </w:pPr>
            <w:r>
              <w:rPr>
                <w:bCs/>
              </w:rPr>
              <w:t>в АКБ «РосЕвроБанк» (</w:t>
            </w:r>
            <w:r w:rsidRPr="007A2053">
              <w:rPr>
                <w:bCs/>
              </w:rPr>
              <w:t xml:space="preserve">АО), г. Москва </w:t>
            </w:r>
          </w:p>
          <w:p w14:paraId="2E88C7FB" w14:textId="77777777" w:rsidR="008103AF" w:rsidRPr="007A2053" w:rsidRDefault="008103AF" w:rsidP="004A3488">
            <w:pPr>
              <w:rPr>
                <w:bCs/>
              </w:rPr>
            </w:pPr>
            <w:r w:rsidRPr="007A2053">
              <w:rPr>
                <w:bCs/>
              </w:rPr>
              <w:t>К/с 301018</w:t>
            </w:r>
            <w:r>
              <w:rPr>
                <w:bCs/>
              </w:rPr>
              <w:t>10445250000836</w:t>
            </w:r>
          </w:p>
          <w:p w14:paraId="506CA9BF" w14:textId="77777777" w:rsidR="00227177" w:rsidRPr="009454CB" w:rsidRDefault="008103AF" w:rsidP="004A3488">
            <w:pPr>
              <w:pStyle w:val="20"/>
              <w:ind w:right="-36"/>
              <w:rPr>
                <w:b/>
                <w:kern w:val="24"/>
              </w:rPr>
            </w:pPr>
            <w:r w:rsidRPr="007A2053">
              <w:rPr>
                <w:bCs/>
              </w:rPr>
              <w:t>БИК 044</w:t>
            </w:r>
            <w:r>
              <w:rPr>
                <w:bCs/>
              </w:rPr>
              <w:t>525836</w:t>
            </w:r>
          </w:p>
        </w:tc>
        <w:tc>
          <w:tcPr>
            <w:tcW w:w="5171" w:type="dxa"/>
          </w:tcPr>
          <w:p w14:paraId="47AE869A" w14:textId="4FD41743" w:rsidR="00317B51" w:rsidRPr="00C023CD" w:rsidRDefault="00317B51" w:rsidP="004A3488">
            <w:pPr>
              <w:pStyle w:val="20"/>
              <w:rPr>
                <w:b/>
              </w:rPr>
            </w:pPr>
          </w:p>
        </w:tc>
      </w:tr>
    </w:tbl>
    <w:p w14:paraId="68F36D53" w14:textId="77777777" w:rsidR="00FD7665" w:rsidRPr="00FB1C56" w:rsidRDefault="00FD7665" w:rsidP="00FD7665">
      <w:pPr>
        <w:pStyle w:val="2"/>
        <w:spacing w:before="0" w:after="0"/>
        <w:rPr>
          <w:kern w:val="24"/>
        </w:rPr>
      </w:pPr>
    </w:p>
    <w:p w14:paraId="5DB5FF2A" w14:textId="77777777" w:rsidR="00FD7665" w:rsidRPr="00FB1C56" w:rsidRDefault="00FD7665" w:rsidP="00FD7665">
      <w:pPr>
        <w:pStyle w:val="2"/>
        <w:spacing w:before="0" w:after="0"/>
      </w:pPr>
      <w:r w:rsidRPr="00FB1C56">
        <w:rPr>
          <w:kern w:val="24"/>
        </w:rPr>
        <w:t>Поставщик</w:t>
      </w:r>
      <w:r w:rsidR="00936D2A">
        <w:rPr>
          <w:kern w:val="24"/>
        </w:rPr>
        <w:tab/>
      </w:r>
      <w:r w:rsidR="00936D2A">
        <w:rPr>
          <w:kern w:val="24"/>
        </w:rPr>
        <w:tab/>
      </w:r>
      <w:r w:rsidR="00936D2A">
        <w:rPr>
          <w:kern w:val="24"/>
        </w:rPr>
        <w:tab/>
      </w:r>
      <w:r w:rsidR="00936D2A">
        <w:rPr>
          <w:kern w:val="24"/>
        </w:rPr>
        <w:tab/>
      </w:r>
      <w:r w:rsidR="00936D2A">
        <w:rPr>
          <w:kern w:val="24"/>
        </w:rPr>
        <w:tab/>
      </w:r>
      <w:r w:rsidRPr="00FB1C56">
        <w:rPr>
          <w:kern w:val="24"/>
        </w:rPr>
        <w:tab/>
        <w:t>Покупатель:</w:t>
      </w:r>
    </w:p>
    <w:p w14:paraId="2A0ACB52" w14:textId="066DC364" w:rsidR="00FD7665" w:rsidRPr="00FB1C56" w:rsidRDefault="00FD7665" w:rsidP="00FD7665">
      <w:pPr>
        <w:rPr>
          <w:b/>
        </w:rPr>
      </w:pPr>
      <w:r w:rsidRPr="00FB1C56">
        <w:rPr>
          <w:b/>
          <w:kern w:val="24"/>
        </w:rPr>
        <w:t xml:space="preserve">ООО </w:t>
      </w:r>
      <w:r w:rsidR="009D1B24">
        <w:rPr>
          <w:b/>
          <w:kern w:val="24"/>
        </w:rPr>
        <w:t xml:space="preserve">ПКФ </w:t>
      </w:r>
      <w:r w:rsidRPr="00FB1C56">
        <w:rPr>
          <w:b/>
          <w:kern w:val="24"/>
        </w:rPr>
        <w:t>«ТельферКран»</w:t>
      </w:r>
      <w:r w:rsidR="00936D2A">
        <w:rPr>
          <w:b/>
        </w:rPr>
        <w:tab/>
      </w:r>
    </w:p>
    <w:p w14:paraId="3B2324CF" w14:textId="02CE1DD6" w:rsidR="00FD7665" w:rsidRPr="00FB1C56" w:rsidRDefault="001A6AE9" w:rsidP="00FD766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47E6F9" w14:textId="77777777" w:rsidR="00FD7665" w:rsidRPr="00FB1C56" w:rsidRDefault="00FD7665" w:rsidP="00FD7665">
      <w:pPr>
        <w:rPr>
          <w:b/>
        </w:rPr>
      </w:pPr>
    </w:p>
    <w:p w14:paraId="3774CD21" w14:textId="77777777" w:rsidR="00FD7665" w:rsidRPr="00FB1C56" w:rsidRDefault="00FD7665" w:rsidP="00FD7665">
      <w:pPr>
        <w:rPr>
          <w:b/>
        </w:rPr>
      </w:pPr>
    </w:p>
    <w:p w14:paraId="16EE2955" w14:textId="51FA1A41" w:rsidR="001A6AE9" w:rsidRDefault="00FD7665" w:rsidP="00FD7665">
      <w:pPr>
        <w:rPr>
          <w:b/>
        </w:rPr>
      </w:pPr>
      <w:r w:rsidRPr="00FB1C56">
        <w:rPr>
          <w:b/>
        </w:rPr>
        <w:t>__</w:t>
      </w:r>
      <w:r w:rsidR="006D61D7" w:rsidRPr="006D61D7">
        <w:rPr>
          <w:noProof/>
        </w:rPr>
        <w:t xml:space="preserve"> </w:t>
      </w:r>
      <w:r w:rsidRPr="00FB1C56">
        <w:rPr>
          <w:b/>
        </w:rPr>
        <w:t>___________________</w:t>
      </w:r>
      <w:r w:rsidR="001A6AE9">
        <w:rPr>
          <w:b/>
        </w:rPr>
        <w:tab/>
      </w:r>
      <w:r w:rsidR="00C023CD">
        <w:rPr>
          <w:b/>
        </w:rPr>
        <w:t>_______________</w:t>
      </w:r>
      <w:r w:rsidR="00EA717B">
        <w:rPr>
          <w:b/>
        </w:rPr>
        <w:t xml:space="preserve"> </w:t>
      </w:r>
    </w:p>
    <w:p w14:paraId="49B45A26" w14:textId="77777777" w:rsidR="001A6AE9" w:rsidRDefault="001A6AE9">
      <w:pPr>
        <w:rPr>
          <w:b/>
        </w:rPr>
      </w:pPr>
      <w:r>
        <w:rPr>
          <w:b/>
        </w:rPr>
        <w:br w:type="page"/>
      </w:r>
    </w:p>
    <w:p w14:paraId="26F34D75" w14:textId="77777777" w:rsidR="007C4772" w:rsidRDefault="007C4772" w:rsidP="007C4772">
      <w:pPr>
        <w:tabs>
          <w:tab w:val="right" w:pos="9900"/>
        </w:tabs>
        <w:jc w:val="right"/>
        <w:rPr>
          <w:b/>
        </w:rPr>
      </w:pPr>
      <w:r>
        <w:rPr>
          <w:b/>
        </w:rPr>
        <w:t>Приложение № 1</w:t>
      </w:r>
    </w:p>
    <w:p w14:paraId="5EEF3953" w14:textId="143118AE" w:rsidR="007C4772" w:rsidRPr="00FB1C56" w:rsidRDefault="007C4772" w:rsidP="007C4772">
      <w:pPr>
        <w:tabs>
          <w:tab w:val="right" w:pos="9900"/>
        </w:tabs>
        <w:jc w:val="right"/>
        <w:rPr>
          <w:b/>
        </w:rPr>
      </w:pPr>
      <w:r>
        <w:rPr>
          <w:b/>
        </w:rPr>
        <w:t xml:space="preserve">к Договору поставки </w:t>
      </w:r>
      <w:r w:rsidR="00944935">
        <w:rPr>
          <w:b/>
        </w:rPr>
        <w:t>_______________</w:t>
      </w:r>
      <w:r w:rsidR="001A6AE9">
        <w:rPr>
          <w:b/>
        </w:rPr>
        <w:t xml:space="preserve"> </w:t>
      </w:r>
      <w:r>
        <w:rPr>
          <w:b/>
        </w:rPr>
        <w:t>от</w:t>
      </w:r>
      <w:r w:rsidR="001A6AE9">
        <w:rPr>
          <w:b/>
        </w:rPr>
        <w:t xml:space="preserve"> </w:t>
      </w:r>
      <w:r w:rsidR="00944935">
        <w:rPr>
          <w:b/>
        </w:rPr>
        <w:t>_____________</w:t>
      </w:r>
      <w:r w:rsidR="001A6AE9">
        <w:rPr>
          <w:b/>
        </w:rPr>
        <w:t xml:space="preserve"> 20</w:t>
      </w:r>
      <w:r w:rsidR="00944935">
        <w:rPr>
          <w:b/>
        </w:rPr>
        <w:t>______</w:t>
      </w:r>
      <w:r>
        <w:rPr>
          <w:b/>
        </w:rPr>
        <w:t>г.</w:t>
      </w:r>
    </w:p>
    <w:p w14:paraId="1A770B5B" w14:textId="77777777" w:rsidR="007C4772" w:rsidRDefault="007C4772" w:rsidP="007C4772">
      <w:pPr>
        <w:jc w:val="center"/>
        <w:rPr>
          <w:b/>
          <w:sz w:val="28"/>
          <w:szCs w:val="28"/>
        </w:rPr>
      </w:pPr>
    </w:p>
    <w:p w14:paraId="63FB729B" w14:textId="77777777" w:rsidR="007C4772" w:rsidRPr="00FB1C56" w:rsidRDefault="007C4772" w:rsidP="007C4772">
      <w:pPr>
        <w:jc w:val="center"/>
        <w:rPr>
          <w:b/>
          <w:sz w:val="28"/>
          <w:szCs w:val="28"/>
        </w:rPr>
      </w:pPr>
      <w:r w:rsidRPr="00FB1C56">
        <w:rPr>
          <w:b/>
          <w:sz w:val="28"/>
          <w:szCs w:val="28"/>
        </w:rPr>
        <w:t xml:space="preserve">Спецификация </w:t>
      </w:r>
      <w:r w:rsidRPr="001D346A">
        <w:rPr>
          <w:b/>
          <w:sz w:val="28"/>
          <w:szCs w:val="28"/>
        </w:rPr>
        <w:t>№ 1</w:t>
      </w:r>
    </w:p>
    <w:p w14:paraId="40688843" w14:textId="254169DC" w:rsidR="007C4772" w:rsidRPr="00FB1C56" w:rsidRDefault="007C4772" w:rsidP="007C4772">
      <w:pPr>
        <w:jc w:val="center"/>
        <w:rPr>
          <w:b/>
        </w:rPr>
      </w:pPr>
      <w:r w:rsidRPr="00FB1C56">
        <w:rPr>
          <w:b/>
        </w:rPr>
        <w:t>от «</w:t>
      </w:r>
      <w:r w:rsidR="00944935">
        <w:rPr>
          <w:b/>
        </w:rPr>
        <w:t>__</w:t>
      </w:r>
      <w:r w:rsidRPr="00FB1C56">
        <w:rPr>
          <w:b/>
        </w:rPr>
        <w:t>»</w:t>
      </w:r>
      <w:r w:rsidR="001A6AE9">
        <w:rPr>
          <w:b/>
        </w:rPr>
        <w:t xml:space="preserve"> </w:t>
      </w:r>
      <w:r w:rsidR="00944935">
        <w:rPr>
          <w:b/>
        </w:rPr>
        <w:t>_______</w:t>
      </w:r>
      <w:r w:rsidR="001A6AE9">
        <w:rPr>
          <w:b/>
        </w:rPr>
        <w:t>20</w:t>
      </w:r>
      <w:r w:rsidR="00944935">
        <w:rPr>
          <w:b/>
        </w:rPr>
        <w:t>___</w:t>
      </w:r>
      <w:r w:rsidRPr="00FB1C56">
        <w:rPr>
          <w:b/>
        </w:rPr>
        <w:t xml:space="preserve"> г.</w:t>
      </w:r>
    </w:p>
    <w:p w14:paraId="05405805" w14:textId="77777777" w:rsidR="007C4772" w:rsidRPr="00FB1C56" w:rsidRDefault="007C4772" w:rsidP="007C4772">
      <w:pPr>
        <w:jc w:val="right"/>
      </w:pPr>
    </w:p>
    <w:p w14:paraId="107D7DF4" w14:textId="77777777" w:rsidR="007C4772" w:rsidRDefault="007C4772" w:rsidP="004A348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передачу </w:t>
      </w:r>
      <w:r>
        <w:rPr>
          <w:b/>
          <w:sz w:val="22"/>
          <w:szCs w:val="22"/>
        </w:rPr>
        <w:t>Поставщиком</w:t>
      </w:r>
      <w:r>
        <w:rPr>
          <w:sz w:val="22"/>
          <w:szCs w:val="22"/>
        </w:rPr>
        <w:t xml:space="preserve"> в собственность </w:t>
      </w:r>
      <w:r>
        <w:rPr>
          <w:b/>
          <w:sz w:val="22"/>
          <w:szCs w:val="22"/>
        </w:rPr>
        <w:t>Покупателя</w:t>
      </w:r>
      <w:r>
        <w:rPr>
          <w:sz w:val="22"/>
          <w:szCs w:val="22"/>
        </w:rPr>
        <w:t xml:space="preserve"> продукции, согласно следующей Спецификации:</w:t>
      </w:r>
    </w:p>
    <w:p w14:paraId="3955ADB7" w14:textId="77777777" w:rsidR="007C4772" w:rsidRPr="00D04B3D" w:rsidRDefault="007C4772" w:rsidP="007C4772">
      <w:pPr>
        <w:rPr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9"/>
        <w:gridCol w:w="1155"/>
        <w:gridCol w:w="992"/>
        <w:gridCol w:w="1847"/>
        <w:gridCol w:w="1847"/>
      </w:tblGrid>
      <w:tr w:rsidR="007C4772" w:rsidRPr="00D04B3D" w14:paraId="1F661021" w14:textId="77777777" w:rsidTr="004A3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88A" w14:textId="77777777" w:rsidR="007C4772" w:rsidRPr="00D04B3D" w:rsidRDefault="007C4772" w:rsidP="00556A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B3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E8E" w14:textId="77777777" w:rsidR="007C4772" w:rsidRPr="00D04B3D" w:rsidRDefault="007C4772" w:rsidP="00556A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B3D">
              <w:rPr>
                <w:b/>
                <w:color w:val="000000"/>
                <w:sz w:val="20"/>
                <w:szCs w:val="20"/>
              </w:rPr>
              <w:t>Наименование оборудование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8ED0" w14:textId="77777777" w:rsidR="007C4772" w:rsidRPr="00D04B3D" w:rsidRDefault="007C4772" w:rsidP="00556A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B3D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125" w14:textId="77777777" w:rsidR="007C4772" w:rsidRPr="00D04B3D" w:rsidRDefault="007C4772" w:rsidP="00556A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B3D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5907" w14:textId="77777777" w:rsidR="007C4772" w:rsidRPr="00D04B3D" w:rsidRDefault="007C4772" w:rsidP="00556A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B3D">
              <w:rPr>
                <w:b/>
                <w:color w:val="000000"/>
                <w:sz w:val="20"/>
                <w:szCs w:val="20"/>
              </w:rPr>
              <w:t xml:space="preserve">Цена (руб.) </w:t>
            </w:r>
          </w:p>
          <w:p w14:paraId="1315516A" w14:textId="77777777" w:rsidR="007C4772" w:rsidRPr="00D04B3D" w:rsidRDefault="007C4772" w:rsidP="00556A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B3D">
              <w:rPr>
                <w:b/>
                <w:color w:val="000000"/>
                <w:sz w:val="20"/>
                <w:szCs w:val="20"/>
              </w:rPr>
              <w:t>с НДС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A41" w14:textId="77777777" w:rsidR="007C4772" w:rsidRPr="00D04B3D" w:rsidRDefault="007C4772" w:rsidP="00556A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B3D">
              <w:rPr>
                <w:b/>
                <w:color w:val="000000"/>
                <w:sz w:val="20"/>
                <w:szCs w:val="20"/>
              </w:rPr>
              <w:t>Сумма (руб.)</w:t>
            </w:r>
          </w:p>
          <w:p w14:paraId="5B5322AC" w14:textId="77777777" w:rsidR="007C4772" w:rsidRPr="00D04B3D" w:rsidRDefault="007C4772" w:rsidP="00556A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B3D">
              <w:rPr>
                <w:b/>
                <w:color w:val="000000"/>
                <w:sz w:val="20"/>
                <w:szCs w:val="20"/>
              </w:rPr>
              <w:t>с НДС</w:t>
            </w:r>
          </w:p>
        </w:tc>
      </w:tr>
      <w:tr w:rsidR="007C4772" w:rsidRPr="00D04B3D" w14:paraId="2CDEE3D7" w14:textId="77777777" w:rsidTr="004A3488">
        <w:trPr>
          <w:trHeight w:val="4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8E31" w14:textId="77777777" w:rsidR="007C4772" w:rsidRPr="00540788" w:rsidRDefault="007C4772" w:rsidP="00556A37">
            <w:pPr>
              <w:jc w:val="center"/>
              <w:rPr>
                <w:color w:val="000000"/>
                <w:sz w:val="22"/>
                <w:szCs w:val="22"/>
              </w:rPr>
            </w:pPr>
            <w:r w:rsidRPr="005407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D3B" w14:textId="6362B493" w:rsidR="007C4772" w:rsidRPr="00540788" w:rsidRDefault="007C4772" w:rsidP="00556A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223B" w14:textId="5CB66443" w:rsidR="007C4772" w:rsidRPr="00540788" w:rsidRDefault="007C4772" w:rsidP="00556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1D7" w14:textId="5C3137A7" w:rsidR="007C4772" w:rsidRPr="00540788" w:rsidRDefault="004A3488" w:rsidP="00556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59E" w14:textId="6730EF49" w:rsidR="007C4772" w:rsidRPr="00540788" w:rsidRDefault="007C4772" w:rsidP="00556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74D" w14:textId="5B58B9C1" w:rsidR="007C4772" w:rsidRPr="00540788" w:rsidRDefault="007C4772" w:rsidP="00556A3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D771CA" w14:textId="75DB1314" w:rsidR="007C4772" w:rsidRDefault="004A3488" w:rsidP="007C477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</w:t>
      </w:r>
      <w:r w:rsidR="007C4772">
        <w:rPr>
          <w:b/>
          <w:bCs/>
          <w:sz w:val="22"/>
          <w:szCs w:val="22"/>
        </w:rPr>
        <w:t>го</w:t>
      </w:r>
      <w:r w:rsidR="009F7CDE">
        <w:rPr>
          <w:b/>
          <w:bCs/>
          <w:sz w:val="22"/>
          <w:szCs w:val="22"/>
        </w:rPr>
        <w:t xml:space="preserve"> </w:t>
      </w:r>
      <w:r w:rsidR="007C4772">
        <w:rPr>
          <w:b/>
          <w:bCs/>
          <w:sz w:val="22"/>
          <w:szCs w:val="22"/>
        </w:rPr>
        <w:t>(РУБ).</w:t>
      </w:r>
      <w:r>
        <w:rPr>
          <w:b/>
          <w:bCs/>
          <w:sz w:val="22"/>
          <w:szCs w:val="22"/>
        </w:rPr>
        <w:t xml:space="preserve"> </w:t>
      </w:r>
    </w:p>
    <w:p w14:paraId="4D35458C" w14:textId="7077CAAB" w:rsidR="007C4772" w:rsidRDefault="007C4772" w:rsidP="007C47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т.ч. НДС </w:t>
      </w:r>
      <w:r w:rsidR="004A348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%</w:t>
      </w:r>
      <w:r w:rsidR="009F7C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(РУБ.) </w:t>
      </w:r>
    </w:p>
    <w:p w14:paraId="0FB9ECBF" w14:textId="77777777" w:rsidR="004A3488" w:rsidRDefault="004A3488" w:rsidP="007C4772">
      <w:pPr>
        <w:jc w:val="right"/>
        <w:rPr>
          <w:b/>
          <w:sz w:val="22"/>
          <w:szCs w:val="22"/>
        </w:rPr>
      </w:pPr>
    </w:p>
    <w:p w14:paraId="6ABC098A" w14:textId="68CF4271" w:rsidR="007C4772" w:rsidRDefault="009F7CDE" w:rsidP="004A3488">
      <w:pPr>
        <w:rPr>
          <w:b/>
          <w:bCs/>
          <w:sz w:val="22"/>
          <w:szCs w:val="22"/>
        </w:rPr>
      </w:pPr>
      <w:r w:rsidRPr="009F7CDE">
        <w:rPr>
          <w:b/>
          <w:bCs/>
          <w:sz w:val="22"/>
          <w:szCs w:val="22"/>
        </w:rPr>
        <w:t xml:space="preserve">Всего наименований, на сумму </w:t>
      </w:r>
      <w:r w:rsidR="003C61E9">
        <w:rPr>
          <w:b/>
          <w:bCs/>
          <w:sz w:val="22"/>
          <w:szCs w:val="22"/>
        </w:rPr>
        <w:t>_________________</w:t>
      </w:r>
      <w:r>
        <w:rPr>
          <w:b/>
          <w:bCs/>
          <w:sz w:val="22"/>
          <w:szCs w:val="22"/>
        </w:rPr>
        <w:t>руб.</w:t>
      </w:r>
      <w:r w:rsidR="004A3488">
        <w:rPr>
          <w:b/>
          <w:bCs/>
          <w:sz w:val="22"/>
          <w:szCs w:val="22"/>
        </w:rPr>
        <w:t xml:space="preserve"> </w:t>
      </w:r>
      <w:r w:rsidR="003C61E9">
        <w:rPr>
          <w:b/>
          <w:bCs/>
          <w:sz w:val="22"/>
          <w:szCs w:val="22"/>
        </w:rPr>
        <w:t>___</w:t>
      </w:r>
      <w:r w:rsidR="004A3488">
        <w:rPr>
          <w:b/>
          <w:bCs/>
          <w:sz w:val="22"/>
          <w:szCs w:val="22"/>
        </w:rPr>
        <w:t xml:space="preserve">копеек, в том числе НДС 20% </w:t>
      </w:r>
      <w:r w:rsidR="003C61E9">
        <w:rPr>
          <w:b/>
          <w:bCs/>
          <w:sz w:val="22"/>
          <w:szCs w:val="22"/>
        </w:rPr>
        <w:t>______</w:t>
      </w:r>
      <w:r w:rsidR="00EA717B">
        <w:rPr>
          <w:b/>
          <w:bCs/>
          <w:sz w:val="22"/>
          <w:szCs w:val="22"/>
        </w:rPr>
        <w:t xml:space="preserve"> </w:t>
      </w:r>
      <w:r w:rsidR="004A3488">
        <w:rPr>
          <w:b/>
          <w:bCs/>
          <w:sz w:val="22"/>
          <w:szCs w:val="22"/>
        </w:rPr>
        <w:t>рублей.</w:t>
      </w:r>
    </w:p>
    <w:p w14:paraId="4AC6EF24" w14:textId="77777777" w:rsidR="004A3488" w:rsidRDefault="004A3488" w:rsidP="004A3488">
      <w:pPr>
        <w:rPr>
          <w:b/>
          <w:color w:val="000000"/>
          <w:sz w:val="22"/>
          <w:szCs w:val="22"/>
        </w:rPr>
      </w:pPr>
    </w:p>
    <w:p w14:paraId="4CD10328" w14:textId="77777777" w:rsidR="007C4772" w:rsidRDefault="007C4772" w:rsidP="007C477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 Порядок расчетов: </w:t>
      </w:r>
    </w:p>
    <w:p w14:paraId="0972EF86" w14:textId="029ACCE5" w:rsidR="00665FF3" w:rsidRPr="00665FF3" w:rsidRDefault="00665FF3" w:rsidP="00665FF3">
      <w:pPr>
        <w:jc w:val="both"/>
        <w:rPr>
          <w:color w:val="000000"/>
          <w:sz w:val="22"/>
          <w:szCs w:val="22"/>
        </w:rPr>
      </w:pPr>
      <w:r w:rsidRPr="00665FF3">
        <w:rPr>
          <w:color w:val="000000"/>
          <w:sz w:val="22"/>
          <w:szCs w:val="22"/>
        </w:rPr>
        <w:t xml:space="preserve">1.1 Авансовый платеж в размере – </w:t>
      </w:r>
      <w:r w:rsidR="00EA717B">
        <w:rPr>
          <w:color w:val="000000"/>
          <w:sz w:val="22"/>
          <w:szCs w:val="22"/>
        </w:rPr>
        <w:t>10</w:t>
      </w:r>
      <w:r w:rsidR="00DC212B" w:rsidRPr="00DC212B">
        <w:rPr>
          <w:color w:val="000000"/>
          <w:sz w:val="22"/>
          <w:szCs w:val="22"/>
        </w:rPr>
        <w:t>0</w:t>
      </w:r>
      <w:r w:rsidRPr="00665FF3">
        <w:rPr>
          <w:color w:val="000000"/>
          <w:sz w:val="22"/>
          <w:szCs w:val="22"/>
        </w:rPr>
        <w:t xml:space="preserve">% от общей суммы Спецификации в течение 3(Трех) банковских </w:t>
      </w:r>
    </w:p>
    <w:p w14:paraId="195BA0ED" w14:textId="1FCD261B" w:rsidR="007C4772" w:rsidRDefault="00665FF3" w:rsidP="00665FF3">
      <w:pPr>
        <w:jc w:val="both"/>
        <w:rPr>
          <w:color w:val="000000"/>
          <w:sz w:val="22"/>
          <w:szCs w:val="22"/>
        </w:rPr>
      </w:pPr>
      <w:r w:rsidRPr="00665FF3">
        <w:rPr>
          <w:color w:val="000000"/>
          <w:sz w:val="22"/>
          <w:szCs w:val="22"/>
        </w:rPr>
        <w:t xml:space="preserve">дней. Оплата производится в рублях РФ на основании </w:t>
      </w:r>
      <w:proofErr w:type="gramStart"/>
      <w:r w:rsidRPr="00665FF3">
        <w:rPr>
          <w:color w:val="000000"/>
          <w:sz w:val="22"/>
          <w:szCs w:val="22"/>
        </w:rPr>
        <w:t>счета</w:t>
      </w:r>
      <w:proofErr w:type="gramEnd"/>
      <w:r w:rsidRPr="00665FF3">
        <w:rPr>
          <w:color w:val="000000"/>
          <w:sz w:val="22"/>
          <w:szCs w:val="22"/>
        </w:rPr>
        <w:t xml:space="preserve"> выставленного Поставщиком. </w:t>
      </w:r>
    </w:p>
    <w:p w14:paraId="6B39753E" w14:textId="77777777" w:rsidR="00E62619" w:rsidRDefault="00E62619" w:rsidP="007C4772">
      <w:pPr>
        <w:jc w:val="both"/>
        <w:rPr>
          <w:b/>
          <w:sz w:val="22"/>
          <w:szCs w:val="22"/>
        </w:rPr>
      </w:pPr>
    </w:p>
    <w:p w14:paraId="1653C0DD" w14:textId="28966DDF" w:rsidR="007C4772" w:rsidRDefault="007C4772" w:rsidP="007C47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 Срок поставки:</w:t>
      </w:r>
      <w:r>
        <w:rPr>
          <w:sz w:val="22"/>
          <w:szCs w:val="22"/>
        </w:rPr>
        <w:t xml:space="preserve"> </w:t>
      </w:r>
      <w:r w:rsidR="003C61E9">
        <w:rPr>
          <w:sz w:val="22"/>
          <w:szCs w:val="22"/>
        </w:rPr>
        <w:t>_________</w:t>
      </w:r>
      <w:r w:rsidR="004A3488">
        <w:rPr>
          <w:sz w:val="22"/>
          <w:szCs w:val="22"/>
        </w:rPr>
        <w:t xml:space="preserve"> рабочих дней.</w:t>
      </w:r>
    </w:p>
    <w:p w14:paraId="261AA325" w14:textId="77777777" w:rsidR="007C4772" w:rsidRDefault="007C4772" w:rsidP="007C4772">
      <w:pPr>
        <w:jc w:val="both"/>
        <w:rPr>
          <w:bCs/>
          <w:sz w:val="22"/>
          <w:szCs w:val="22"/>
        </w:rPr>
      </w:pPr>
    </w:p>
    <w:p w14:paraId="66F19982" w14:textId="3FC8DF8F" w:rsidR="007C4772" w:rsidRDefault="007C4772" w:rsidP="007C47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Условия поставки:</w:t>
      </w:r>
      <w:r w:rsidR="004A3488">
        <w:rPr>
          <w:b/>
          <w:sz w:val="22"/>
          <w:szCs w:val="22"/>
        </w:rPr>
        <w:t xml:space="preserve"> </w:t>
      </w:r>
      <w:r w:rsidR="003C61E9">
        <w:rPr>
          <w:sz w:val="22"/>
          <w:szCs w:val="22"/>
        </w:rPr>
        <w:t>____________________________________</w:t>
      </w:r>
    </w:p>
    <w:p w14:paraId="5D9AEC9D" w14:textId="77777777" w:rsidR="007C4772" w:rsidRPr="00FB1C56" w:rsidRDefault="007C4772" w:rsidP="007C4772">
      <w:pPr>
        <w:rPr>
          <w:b/>
        </w:rPr>
      </w:pPr>
    </w:p>
    <w:p w14:paraId="1B741B74" w14:textId="77777777" w:rsidR="007C4772" w:rsidRPr="00FB1C56" w:rsidRDefault="007C4772" w:rsidP="007C4772">
      <w:pPr>
        <w:rPr>
          <w:b/>
        </w:rPr>
      </w:pPr>
    </w:p>
    <w:p w14:paraId="6A1E162E" w14:textId="77777777" w:rsidR="00EA717B" w:rsidRPr="00FB1C56" w:rsidRDefault="00EA717B" w:rsidP="00EA717B">
      <w:pPr>
        <w:pStyle w:val="2"/>
        <w:spacing w:before="0" w:after="0"/>
      </w:pPr>
      <w:r w:rsidRPr="00FB1C56">
        <w:rPr>
          <w:kern w:val="24"/>
        </w:rPr>
        <w:t>Поставщик</w:t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 w:rsidRPr="00FB1C56">
        <w:rPr>
          <w:kern w:val="24"/>
        </w:rPr>
        <w:tab/>
        <w:t>Покупатель:</w:t>
      </w:r>
    </w:p>
    <w:p w14:paraId="1F45CA44" w14:textId="18355A27" w:rsidR="00EA717B" w:rsidRPr="00FB1C56" w:rsidRDefault="00EA717B" w:rsidP="00EA717B">
      <w:pPr>
        <w:rPr>
          <w:b/>
        </w:rPr>
      </w:pPr>
      <w:r w:rsidRPr="00FB1C56">
        <w:rPr>
          <w:b/>
          <w:kern w:val="24"/>
        </w:rPr>
        <w:t xml:space="preserve">ООО </w:t>
      </w:r>
      <w:r>
        <w:rPr>
          <w:b/>
          <w:kern w:val="24"/>
        </w:rPr>
        <w:t xml:space="preserve">ПКФ </w:t>
      </w:r>
      <w:r w:rsidRPr="00FB1C56">
        <w:rPr>
          <w:b/>
          <w:kern w:val="24"/>
        </w:rPr>
        <w:t>«ТельферКран»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9C6776" w14:textId="272EFF11" w:rsidR="00EA717B" w:rsidRPr="00FB1C56" w:rsidRDefault="00EA717B" w:rsidP="00EA71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39ED57" w14:textId="77777777" w:rsidR="00EA717B" w:rsidRPr="00FB1C56" w:rsidRDefault="00EA717B" w:rsidP="00EA717B">
      <w:pPr>
        <w:rPr>
          <w:b/>
        </w:rPr>
      </w:pPr>
    </w:p>
    <w:p w14:paraId="3D52E36B" w14:textId="22F11F37" w:rsidR="00EA717B" w:rsidRPr="00FB1C56" w:rsidRDefault="003C61E9" w:rsidP="003C61E9">
      <w:pPr>
        <w:tabs>
          <w:tab w:val="left" w:pos="2010"/>
        </w:tabs>
        <w:rPr>
          <w:b/>
        </w:rPr>
      </w:pPr>
      <w:r>
        <w:rPr>
          <w:b/>
        </w:rPr>
        <w:tab/>
      </w:r>
    </w:p>
    <w:p w14:paraId="2FEB5E48" w14:textId="385B55A3" w:rsidR="00EA717B" w:rsidRDefault="00EA717B" w:rsidP="00EA717B">
      <w:pPr>
        <w:rPr>
          <w:b/>
        </w:rPr>
      </w:pPr>
      <w:r w:rsidRPr="00FB1C56">
        <w:rPr>
          <w:b/>
        </w:rPr>
        <w:t>__</w:t>
      </w:r>
      <w:r w:rsidRPr="006D61D7">
        <w:rPr>
          <w:noProof/>
        </w:rPr>
        <w:t xml:space="preserve"> </w:t>
      </w:r>
      <w:r w:rsidRPr="00FB1C56"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  <w:t xml:space="preserve">_______________ </w:t>
      </w:r>
    </w:p>
    <w:p w14:paraId="32DC2799" w14:textId="77777777" w:rsidR="008B1E42" w:rsidRDefault="008B1E42" w:rsidP="00EA717B">
      <w:pPr>
        <w:pStyle w:val="2"/>
        <w:spacing w:before="0" w:after="0"/>
        <w:rPr>
          <w:b w:val="0"/>
        </w:rPr>
      </w:pPr>
    </w:p>
    <w:sectPr w:rsidR="008B1E42" w:rsidSect="00880719">
      <w:headerReference w:type="default" r:id="rId6"/>
      <w:footerReference w:type="even" r:id="rId7"/>
      <w:footerReference w:type="default" r:id="rId8"/>
      <w:pgSz w:w="11906" w:h="16838" w:code="9"/>
      <w:pgMar w:top="1134" w:right="924" w:bottom="964" w:left="1134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D51D" w14:textId="77777777" w:rsidR="00E17E24" w:rsidRDefault="00E17E24">
      <w:r>
        <w:separator/>
      </w:r>
    </w:p>
  </w:endnote>
  <w:endnote w:type="continuationSeparator" w:id="0">
    <w:p w14:paraId="57ACF5DC" w14:textId="77777777" w:rsidR="00E17E24" w:rsidRDefault="00E1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8C18" w14:textId="77777777" w:rsidR="007A0A20" w:rsidRDefault="007A0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323A7A" w14:textId="77777777" w:rsidR="007A0A20" w:rsidRDefault="007A0A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F373" w14:textId="77777777" w:rsidR="007A0A20" w:rsidRDefault="007A0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3AF">
      <w:rPr>
        <w:rStyle w:val="a5"/>
        <w:noProof/>
      </w:rPr>
      <w:t>6</w:t>
    </w:r>
    <w:r>
      <w:rPr>
        <w:rStyle w:val="a5"/>
      </w:rPr>
      <w:fldChar w:fldCharType="end"/>
    </w:r>
  </w:p>
  <w:p w14:paraId="0481860F" w14:textId="0B2FDB30" w:rsidR="007A0A20" w:rsidRPr="00FB1C56" w:rsidRDefault="007A0A20" w:rsidP="00FB1C56">
    <w:pPr>
      <w:pStyle w:val="a4"/>
      <w:tabs>
        <w:tab w:val="clear" w:pos="4677"/>
      </w:tabs>
      <w:ind w:right="360"/>
      <w:rPr>
        <w:i/>
      </w:rPr>
    </w:pPr>
    <w:r>
      <w:t xml:space="preserve">_______________________ </w:t>
    </w:r>
    <w:r w:rsidRPr="00FB1C56">
      <w:rPr>
        <w:i/>
      </w:rPr>
      <w:t>П</w:t>
    </w:r>
    <w:r>
      <w:rPr>
        <w:i/>
      </w:rPr>
      <w:t>оставщик</w:t>
    </w:r>
    <w:r>
      <w:rPr>
        <w:i/>
      </w:rPr>
      <w:tab/>
      <w:t>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BD31" w14:textId="77777777" w:rsidR="00E17E24" w:rsidRDefault="00E17E24">
      <w:r>
        <w:separator/>
      </w:r>
    </w:p>
  </w:footnote>
  <w:footnote w:type="continuationSeparator" w:id="0">
    <w:p w14:paraId="2ECC475C" w14:textId="77777777" w:rsidR="00E17E24" w:rsidRDefault="00E1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D048" w14:textId="77777777" w:rsidR="007A0A20" w:rsidRPr="00FB1C56" w:rsidRDefault="007A0A20">
    <w:pPr>
      <w:pStyle w:val="a8"/>
      <w:rPr>
        <w:i/>
      </w:rPr>
    </w:pPr>
    <w:r w:rsidRPr="00FB1C56">
      <w:rPr>
        <w:i/>
      </w:rPr>
      <w:t>ООО ПКФ «ТельферКран»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FC"/>
    <w:rsid w:val="00002F75"/>
    <w:rsid w:val="00004616"/>
    <w:rsid w:val="00013136"/>
    <w:rsid w:val="000653D2"/>
    <w:rsid w:val="00097F29"/>
    <w:rsid w:val="000C1307"/>
    <w:rsid w:val="000C2B93"/>
    <w:rsid w:val="000D578D"/>
    <w:rsid w:val="000D7D3F"/>
    <w:rsid w:val="000E31F0"/>
    <w:rsid w:val="001006E2"/>
    <w:rsid w:val="00107024"/>
    <w:rsid w:val="00131FB9"/>
    <w:rsid w:val="00135F98"/>
    <w:rsid w:val="00136393"/>
    <w:rsid w:val="00142346"/>
    <w:rsid w:val="00162A44"/>
    <w:rsid w:val="00165FDA"/>
    <w:rsid w:val="001702B9"/>
    <w:rsid w:val="001A2388"/>
    <w:rsid w:val="001A6AE9"/>
    <w:rsid w:val="001B7D4E"/>
    <w:rsid w:val="001D10F5"/>
    <w:rsid w:val="001F0316"/>
    <w:rsid w:val="001F2075"/>
    <w:rsid w:val="001F61C9"/>
    <w:rsid w:val="001F62C3"/>
    <w:rsid w:val="00201D11"/>
    <w:rsid w:val="0021628F"/>
    <w:rsid w:val="0022095D"/>
    <w:rsid w:val="00227177"/>
    <w:rsid w:val="002374D0"/>
    <w:rsid w:val="002450A6"/>
    <w:rsid w:val="0025489F"/>
    <w:rsid w:val="002D05C4"/>
    <w:rsid w:val="00315875"/>
    <w:rsid w:val="00315955"/>
    <w:rsid w:val="00317B51"/>
    <w:rsid w:val="00356C43"/>
    <w:rsid w:val="003C61E9"/>
    <w:rsid w:val="003C7252"/>
    <w:rsid w:val="003D3039"/>
    <w:rsid w:val="003E438A"/>
    <w:rsid w:val="003F5249"/>
    <w:rsid w:val="00422307"/>
    <w:rsid w:val="004271C5"/>
    <w:rsid w:val="0042796E"/>
    <w:rsid w:val="0043059A"/>
    <w:rsid w:val="00443087"/>
    <w:rsid w:val="0046536E"/>
    <w:rsid w:val="00470008"/>
    <w:rsid w:val="004A1591"/>
    <w:rsid w:val="004A3488"/>
    <w:rsid w:val="004A67CB"/>
    <w:rsid w:val="004B5B82"/>
    <w:rsid w:val="004C3A07"/>
    <w:rsid w:val="004D0F34"/>
    <w:rsid w:val="004E7B35"/>
    <w:rsid w:val="00505839"/>
    <w:rsid w:val="00545F28"/>
    <w:rsid w:val="00556A37"/>
    <w:rsid w:val="0059010A"/>
    <w:rsid w:val="005A4489"/>
    <w:rsid w:val="005E07C9"/>
    <w:rsid w:val="005E6A2F"/>
    <w:rsid w:val="005F7F0F"/>
    <w:rsid w:val="00646C8B"/>
    <w:rsid w:val="00654AA1"/>
    <w:rsid w:val="00665FF3"/>
    <w:rsid w:val="00691B9C"/>
    <w:rsid w:val="0069356D"/>
    <w:rsid w:val="006A5EA9"/>
    <w:rsid w:val="006D61D7"/>
    <w:rsid w:val="006F6048"/>
    <w:rsid w:val="0070429B"/>
    <w:rsid w:val="00710A0C"/>
    <w:rsid w:val="007126A4"/>
    <w:rsid w:val="007143C2"/>
    <w:rsid w:val="00715E5D"/>
    <w:rsid w:val="00726DED"/>
    <w:rsid w:val="007945FD"/>
    <w:rsid w:val="007A0A20"/>
    <w:rsid w:val="007B53F5"/>
    <w:rsid w:val="007C4772"/>
    <w:rsid w:val="007C6D4B"/>
    <w:rsid w:val="007E703C"/>
    <w:rsid w:val="007E786D"/>
    <w:rsid w:val="0080021B"/>
    <w:rsid w:val="008103AF"/>
    <w:rsid w:val="00852B26"/>
    <w:rsid w:val="00866FFE"/>
    <w:rsid w:val="00880719"/>
    <w:rsid w:val="00885859"/>
    <w:rsid w:val="0089042B"/>
    <w:rsid w:val="008908B9"/>
    <w:rsid w:val="008A2A2E"/>
    <w:rsid w:val="008A674C"/>
    <w:rsid w:val="008B1E42"/>
    <w:rsid w:val="008C5F4E"/>
    <w:rsid w:val="008F22FB"/>
    <w:rsid w:val="008F6518"/>
    <w:rsid w:val="00901D52"/>
    <w:rsid w:val="009115AD"/>
    <w:rsid w:val="00936D2A"/>
    <w:rsid w:val="00944935"/>
    <w:rsid w:val="009454CB"/>
    <w:rsid w:val="0095437D"/>
    <w:rsid w:val="009630E6"/>
    <w:rsid w:val="00965EF1"/>
    <w:rsid w:val="009847F1"/>
    <w:rsid w:val="009858FB"/>
    <w:rsid w:val="0099058C"/>
    <w:rsid w:val="009B4372"/>
    <w:rsid w:val="009C5FE4"/>
    <w:rsid w:val="009C6AD4"/>
    <w:rsid w:val="009D1B24"/>
    <w:rsid w:val="009E53CF"/>
    <w:rsid w:val="009F7CDE"/>
    <w:rsid w:val="00A320A1"/>
    <w:rsid w:val="00A6045B"/>
    <w:rsid w:val="00A95028"/>
    <w:rsid w:val="00AA0C16"/>
    <w:rsid w:val="00AB2A14"/>
    <w:rsid w:val="00AE623A"/>
    <w:rsid w:val="00B05F8A"/>
    <w:rsid w:val="00B05FFB"/>
    <w:rsid w:val="00B21F50"/>
    <w:rsid w:val="00B26BEA"/>
    <w:rsid w:val="00B44B5C"/>
    <w:rsid w:val="00BB6F62"/>
    <w:rsid w:val="00BC2E55"/>
    <w:rsid w:val="00C023CD"/>
    <w:rsid w:val="00C072FC"/>
    <w:rsid w:val="00C17467"/>
    <w:rsid w:val="00C3409C"/>
    <w:rsid w:val="00C73069"/>
    <w:rsid w:val="00C76781"/>
    <w:rsid w:val="00CA4394"/>
    <w:rsid w:val="00CE49A8"/>
    <w:rsid w:val="00D04B3D"/>
    <w:rsid w:val="00D116FC"/>
    <w:rsid w:val="00D64895"/>
    <w:rsid w:val="00D9279C"/>
    <w:rsid w:val="00DB14CA"/>
    <w:rsid w:val="00DC0B6C"/>
    <w:rsid w:val="00DC212B"/>
    <w:rsid w:val="00DC2C17"/>
    <w:rsid w:val="00DC7BD0"/>
    <w:rsid w:val="00DD188F"/>
    <w:rsid w:val="00E17E24"/>
    <w:rsid w:val="00E356B6"/>
    <w:rsid w:val="00E56149"/>
    <w:rsid w:val="00E62619"/>
    <w:rsid w:val="00E844E4"/>
    <w:rsid w:val="00E86EE4"/>
    <w:rsid w:val="00EA3024"/>
    <w:rsid w:val="00EA717B"/>
    <w:rsid w:val="00EB700C"/>
    <w:rsid w:val="00EC6589"/>
    <w:rsid w:val="00EE6E83"/>
    <w:rsid w:val="00F02094"/>
    <w:rsid w:val="00F0742D"/>
    <w:rsid w:val="00F450B2"/>
    <w:rsid w:val="00F47CB1"/>
    <w:rsid w:val="00F50C76"/>
    <w:rsid w:val="00F81198"/>
    <w:rsid w:val="00F91ECD"/>
    <w:rsid w:val="00FA2935"/>
    <w:rsid w:val="00FB04F6"/>
    <w:rsid w:val="00FB1C56"/>
    <w:rsid w:val="00FC3BCF"/>
    <w:rsid w:val="00FC6B84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FA8AE"/>
  <w15:chartTrackingRefBased/>
  <w15:docId w15:val="{66A951A2-C037-449B-B71B-B84D882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7177"/>
    <w:rPr>
      <w:sz w:val="24"/>
      <w:szCs w:val="24"/>
    </w:rPr>
  </w:style>
  <w:style w:type="paragraph" w:styleId="2">
    <w:name w:val="heading 2"/>
    <w:basedOn w:val="a"/>
    <w:next w:val="a"/>
    <w:qFormat/>
    <w:rsid w:val="00227177"/>
    <w:pPr>
      <w:keepNext/>
      <w:spacing w:before="240" w:after="60"/>
      <w:jc w:val="both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B44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71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7177"/>
    <w:pPr>
      <w:ind w:firstLine="720"/>
      <w:jc w:val="both"/>
    </w:pPr>
    <w:rPr>
      <w:sz w:val="24"/>
    </w:rPr>
  </w:style>
  <w:style w:type="paragraph" w:customStyle="1" w:styleId="51">
    <w:name w:val="Заголовок 51"/>
    <w:basedOn w:val="1"/>
    <w:next w:val="1"/>
    <w:rsid w:val="00227177"/>
    <w:pPr>
      <w:keepNext/>
      <w:ind w:firstLine="0"/>
      <w:jc w:val="center"/>
    </w:pPr>
    <w:rPr>
      <w:rFonts w:ascii="Times New Roman CYR" w:hAnsi="Times New Roman CYR"/>
      <w:b/>
    </w:rPr>
  </w:style>
  <w:style w:type="paragraph" w:styleId="a3">
    <w:name w:val="Body Text Indent"/>
    <w:basedOn w:val="a"/>
    <w:rsid w:val="00227177"/>
    <w:pPr>
      <w:spacing w:before="120"/>
      <w:ind w:firstLine="567"/>
      <w:jc w:val="both"/>
    </w:pPr>
  </w:style>
  <w:style w:type="paragraph" w:styleId="a4">
    <w:name w:val="footer"/>
    <w:basedOn w:val="a"/>
    <w:rsid w:val="002271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177"/>
  </w:style>
  <w:style w:type="paragraph" w:styleId="20">
    <w:name w:val="Body Text 2"/>
    <w:basedOn w:val="a"/>
    <w:rsid w:val="00227177"/>
    <w:pPr>
      <w:jc w:val="both"/>
    </w:pPr>
  </w:style>
  <w:style w:type="paragraph" w:customStyle="1" w:styleId="Document1">
    <w:name w:val="Document 1"/>
    <w:rsid w:val="008B1E42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/>
    </w:rPr>
  </w:style>
  <w:style w:type="table" w:styleId="a6">
    <w:name w:val="Table Grid"/>
    <w:basedOn w:val="a1"/>
    <w:rsid w:val="008B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rsid w:val="00C3409C"/>
  </w:style>
  <w:style w:type="paragraph" w:styleId="a8">
    <w:name w:val="header"/>
    <w:basedOn w:val="a"/>
    <w:rsid w:val="00C3409C"/>
    <w:pPr>
      <w:tabs>
        <w:tab w:val="center" w:pos="4677"/>
        <w:tab w:val="right" w:pos="9355"/>
      </w:tabs>
    </w:pPr>
  </w:style>
  <w:style w:type="character" w:styleId="a9">
    <w:name w:val="Strong"/>
    <w:qFormat/>
    <w:rsid w:val="0031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kmz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subject/>
  <dc:creator>AsabinaOA</dc:creator>
  <cp:keywords/>
  <dc:description/>
  <cp:lastModifiedBy>Olga</cp:lastModifiedBy>
  <cp:revision>3</cp:revision>
  <cp:lastPrinted>2020-08-18T12:46:00Z</cp:lastPrinted>
  <dcterms:created xsi:type="dcterms:W3CDTF">2020-12-21T10:56:00Z</dcterms:created>
  <dcterms:modified xsi:type="dcterms:W3CDTF">2020-12-21T10:58:00Z</dcterms:modified>
</cp:coreProperties>
</file>